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50"/>
        <w:gridCol w:w="456"/>
        <w:gridCol w:w="8570"/>
      </w:tblGrid>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sidRPr="00CA2266">
              <w:rPr>
                <w:rFonts w:ascii="Arial" w:hAnsi="Arial" w:cs="Arial"/>
                <w:sz w:val="24"/>
                <w:szCs w:val="24"/>
              </w:rPr>
              <w:t>1.</w:t>
            </w:r>
          </w:p>
        </w:tc>
        <w:tc>
          <w:tcPr>
            <w:tcW w:w="9026" w:type="dxa"/>
            <w:gridSpan w:val="2"/>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Apakah tujuan utama perniagaan dijalankan?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Membina imej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Membantu usahawan membina kerjaya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Menawarkan barang dan perkhidmatan yang diperlukan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Menyahut cabaran kerajaan untuk menceburi bidang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2.</w:t>
            </w:r>
          </w:p>
        </w:tc>
        <w:tc>
          <w:tcPr>
            <w:tcW w:w="9026" w:type="dxa"/>
            <w:gridSpan w:val="2"/>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Maklumat berikut berkaitan dengan ciri suatu bentuk milikan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Borders>
              <w:bottom w:val="single" w:sz="4" w:space="0" w:color="auto"/>
            </w:tcBorders>
          </w:tcPr>
          <w:p w:rsidR="0020512D" w:rsidRPr="00CA2266" w:rsidRDefault="0020512D" w:rsidP="006D706E">
            <w:pPr>
              <w:spacing w:after="0" w:line="240" w:lineRule="auto"/>
              <w:rPr>
                <w:rFonts w:ascii="Arial" w:hAnsi="Arial" w:cs="Arial"/>
                <w:sz w:val="24"/>
                <w:szCs w:val="24"/>
              </w:rPr>
            </w:pPr>
          </w:p>
        </w:tc>
        <w:tc>
          <w:tcPr>
            <w:tcW w:w="8570" w:type="dxa"/>
            <w:tcBorders>
              <w:bottom w:val="single" w:sz="4" w:space="0" w:color="auto"/>
            </w:tcBorders>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Borders>
              <w:right w:val="single" w:sz="4" w:space="0" w:color="auto"/>
            </w:tcBorders>
          </w:tcPr>
          <w:p w:rsidR="0020512D" w:rsidRPr="00CA2266" w:rsidRDefault="0020512D" w:rsidP="006D706E">
            <w:pPr>
              <w:spacing w:after="0" w:line="240" w:lineRule="auto"/>
              <w:rPr>
                <w:rFonts w:ascii="Arial" w:hAnsi="Arial" w:cs="Arial"/>
                <w:sz w:val="24"/>
                <w:szCs w:val="24"/>
              </w:rPr>
            </w:pPr>
          </w:p>
        </w:tc>
        <w:tc>
          <w:tcPr>
            <w:tcW w:w="9026" w:type="dxa"/>
            <w:gridSpan w:val="2"/>
            <w:tcBorders>
              <w:top w:val="single" w:sz="4" w:space="0" w:color="auto"/>
              <w:left w:val="single" w:sz="4" w:space="0" w:color="auto"/>
              <w:bottom w:val="single" w:sz="4" w:space="0" w:color="auto"/>
              <w:right w:val="single" w:sz="4" w:space="0" w:color="auto"/>
            </w:tcBorders>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                       • Tertakluk di bawah Akta Syarikat 2016</w:t>
            </w:r>
          </w:p>
          <w:p w:rsidR="0020512D" w:rsidRDefault="0020512D" w:rsidP="006D706E">
            <w:pPr>
              <w:spacing w:after="0" w:line="240" w:lineRule="auto"/>
              <w:rPr>
                <w:rFonts w:ascii="Arial" w:hAnsi="Arial" w:cs="Arial"/>
                <w:sz w:val="24"/>
                <w:szCs w:val="24"/>
              </w:rPr>
            </w:pPr>
            <w:r>
              <w:rPr>
                <w:rFonts w:ascii="Arial" w:hAnsi="Arial" w:cs="Arial"/>
                <w:sz w:val="24"/>
                <w:szCs w:val="24"/>
              </w:rPr>
              <w:t xml:space="preserve">                       • Ahli yang dibenarkan antara 2 hingga 50 orang</w:t>
            </w:r>
          </w:p>
          <w:p w:rsidR="0020512D" w:rsidRPr="00CA2266" w:rsidRDefault="0020512D" w:rsidP="006D706E">
            <w:pPr>
              <w:spacing w:after="0" w:line="240" w:lineRule="auto"/>
              <w:rPr>
                <w:rFonts w:ascii="Arial" w:hAnsi="Arial" w:cs="Arial"/>
                <w:sz w:val="24"/>
                <w:szCs w:val="24"/>
              </w:rPr>
            </w:pPr>
            <w:r>
              <w:rPr>
                <w:rFonts w:ascii="Arial" w:hAnsi="Arial" w:cs="Arial"/>
                <w:sz w:val="24"/>
                <w:szCs w:val="24"/>
              </w:rPr>
              <w:t xml:space="preserve">                       • Modal disumbangkan oleh ahli yang mendaftar</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Borders>
              <w:top w:val="single" w:sz="4" w:space="0" w:color="auto"/>
            </w:tcBorders>
          </w:tcPr>
          <w:p w:rsidR="0020512D" w:rsidRPr="00CA2266" w:rsidRDefault="0020512D" w:rsidP="006D706E">
            <w:pPr>
              <w:spacing w:after="0" w:line="240" w:lineRule="auto"/>
              <w:rPr>
                <w:rFonts w:ascii="Arial" w:hAnsi="Arial" w:cs="Arial"/>
                <w:sz w:val="24"/>
                <w:szCs w:val="24"/>
              </w:rPr>
            </w:pPr>
          </w:p>
        </w:tc>
        <w:tc>
          <w:tcPr>
            <w:tcW w:w="8570" w:type="dxa"/>
            <w:tcBorders>
              <w:top w:val="single" w:sz="4" w:space="0" w:color="auto"/>
            </w:tcBorders>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9026" w:type="dxa"/>
            <w:gridSpan w:val="2"/>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Apakah bentuk pemilikan perniagaan tersebut?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Koperasi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Perkongsian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Syarikat Awam Berhad</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Syarikat sendirian berhad</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3.</w:t>
            </w:r>
          </w:p>
        </w:tc>
        <w:tc>
          <w:tcPr>
            <w:tcW w:w="9026" w:type="dxa"/>
            <w:gridSpan w:val="2"/>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Encik Razali merupakan pemilik Kedai Kek Razali yang menjalankan operasi di Bandar Baru Merlimau, Melaka. Dia dibantu oleh 15 orang pekerja.Rekod jualan kedai Kek Encik Razali untuk tempoh 2 tahun adalah seperti berikut: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p w:rsidR="0020512D" w:rsidRDefault="0020512D" w:rsidP="006D706E">
            <w:pPr>
              <w:spacing w:after="0" w:line="240" w:lineRule="auto"/>
              <w:rPr>
                <w:rFonts w:ascii="Arial" w:hAnsi="Arial" w:cs="Arial"/>
                <w:sz w:val="24"/>
                <w:szCs w:val="24"/>
              </w:rPr>
            </w:pPr>
          </w:p>
          <w:p w:rsidR="0020512D" w:rsidRDefault="0020512D" w:rsidP="006D706E">
            <w:pPr>
              <w:spacing w:after="0" w:line="240" w:lineRule="auto"/>
              <w:rPr>
                <w:rFonts w:ascii="Arial" w:hAnsi="Arial" w:cs="Arial"/>
                <w:sz w:val="24"/>
                <w:szCs w:val="24"/>
              </w:rPr>
            </w:pPr>
          </w:p>
          <w:p w:rsidR="0020512D" w:rsidRDefault="0020512D" w:rsidP="006D706E">
            <w:pPr>
              <w:spacing w:after="0" w:line="240" w:lineRule="auto"/>
              <w:rPr>
                <w:rFonts w:ascii="Arial" w:hAnsi="Arial" w:cs="Arial"/>
                <w:sz w:val="24"/>
                <w:szCs w:val="24"/>
              </w:rPr>
            </w:pPr>
          </w:p>
          <w:p w:rsidR="0020512D" w:rsidRPr="00CA2266"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0"/>
              <w:gridCol w:w="4174"/>
            </w:tblGrid>
            <w:tr w:rsidR="0020512D" w:rsidRPr="008F141D" w:rsidTr="006D706E">
              <w:tc>
                <w:tcPr>
                  <w:tcW w:w="4213" w:type="dxa"/>
                </w:tcPr>
                <w:p w:rsidR="0020512D" w:rsidRPr="008F141D" w:rsidRDefault="0020512D" w:rsidP="006D706E">
                  <w:pPr>
                    <w:spacing w:after="0" w:line="240" w:lineRule="auto"/>
                    <w:jc w:val="center"/>
                    <w:rPr>
                      <w:rFonts w:ascii="Arial" w:hAnsi="Arial" w:cs="Arial"/>
                      <w:b/>
                      <w:sz w:val="24"/>
                      <w:szCs w:val="24"/>
                    </w:rPr>
                  </w:pPr>
                  <w:r w:rsidRPr="008F141D">
                    <w:rPr>
                      <w:rFonts w:ascii="Arial" w:hAnsi="Arial" w:cs="Arial"/>
                      <w:b/>
                      <w:sz w:val="24"/>
                      <w:szCs w:val="24"/>
                    </w:rPr>
                    <w:t>Tahun</w:t>
                  </w:r>
                </w:p>
              </w:tc>
              <w:tc>
                <w:tcPr>
                  <w:tcW w:w="4214" w:type="dxa"/>
                </w:tcPr>
                <w:p w:rsidR="0020512D" w:rsidRPr="008F141D" w:rsidRDefault="0020512D" w:rsidP="006D706E">
                  <w:pPr>
                    <w:spacing w:after="0" w:line="240" w:lineRule="auto"/>
                    <w:jc w:val="center"/>
                    <w:rPr>
                      <w:rFonts w:ascii="Arial" w:hAnsi="Arial" w:cs="Arial"/>
                      <w:b/>
                      <w:sz w:val="24"/>
                      <w:szCs w:val="24"/>
                    </w:rPr>
                  </w:pPr>
                  <w:r w:rsidRPr="008F141D">
                    <w:rPr>
                      <w:rFonts w:ascii="Arial" w:hAnsi="Arial" w:cs="Arial"/>
                      <w:b/>
                      <w:sz w:val="24"/>
                      <w:szCs w:val="24"/>
                    </w:rPr>
                    <w:t>Jualan Tahunan (RM)</w:t>
                  </w:r>
                </w:p>
              </w:tc>
            </w:tr>
            <w:tr w:rsidR="0020512D" w:rsidRPr="008F141D" w:rsidTr="006D706E">
              <w:tc>
                <w:tcPr>
                  <w:tcW w:w="4213" w:type="dxa"/>
                </w:tcPr>
                <w:p w:rsidR="0020512D" w:rsidRPr="008F141D" w:rsidRDefault="0020512D" w:rsidP="006D706E">
                  <w:pPr>
                    <w:spacing w:after="0" w:line="240" w:lineRule="auto"/>
                    <w:jc w:val="center"/>
                    <w:rPr>
                      <w:rFonts w:ascii="Arial" w:hAnsi="Arial" w:cs="Arial"/>
                      <w:sz w:val="24"/>
                      <w:szCs w:val="24"/>
                    </w:rPr>
                  </w:pPr>
                  <w:r w:rsidRPr="008F141D">
                    <w:rPr>
                      <w:rFonts w:ascii="Arial" w:hAnsi="Arial" w:cs="Arial"/>
                      <w:sz w:val="24"/>
                      <w:szCs w:val="24"/>
                    </w:rPr>
                    <w:t>2017</w:t>
                  </w:r>
                </w:p>
              </w:tc>
              <w:tc>
                <w:tcPr>
                  <w:tcW w:w="4214" w:type="dxa"/>
                </w:tcPr>
                <w:p w:rsidR="0020512D" w:rsidRPr="008F141D" w:rsidRDefault="0020512D" w:rsidP="006D706E">
                  <w:pPr>
                    <w:spacing w:after="0" w:line="240" w:lineRule="auto"/>
                    <w:jc w:val="center"/>
                    <w:rPr>
                      <w:rFonts w:ascii="Arial" w:hAnsi="Arial" w:cs="Arial"/>
                      <w:sz w:val="24"/>
                      <w:szCs w:val="24"/>
                    </w:rPr>
                  </w:pPr>
                  <w:r w:rsidRPr="008F141D">
                    <w:rPr>
                      <w:rFonts w:ascii="Arial" w:hAnsi="Arial" w:cs="Arial"/>
                      <w:sz w:val="24"/>
                      <w:szCs w:val="24"/>
                    </w:rPr>
                    <w:t>350 000</w:t>
                  </w:r>
                </w:p>
              </w:tc>
            </w:tr>
            <w:tr w:rsidR="0020512D" w:rsidRPr="008F141D" w:rsidTr="006D706E">
              <w:trPr>
                <w:trHeight w:val="70"/>
              </w:trPr>
              <w:tc>
                <w:tcPr>
                  <w:tcW w:w="4213" w:type="dxa"/>
                </w:tcPr>
                <w:p w:rsidR="0020512D" w:rsidRPr="008F141D" w:rsidRDefault="0020512D" w:rsidP="006D706E">
                  <w:pPr>
                    <w:spacing w:after="0" w:line="240" w:lineRule="auto"/>
                    <w:jc w:val="center"/>
                    <w:rPr>
                      <w:rFonts w:ascii="Arial" w:hAnsi="Arial" w:cs="Arial"/>
                      <w:sz w:val="24"/>
                      <w:szCs w:val="24"/>
                    </w:rPr>
                  </w:pPr>
                  <w:r w:rsidRPr="008F141D">
                    <w:rPr>
                      <w:rFonts w:ascii="Arial" w:hAnsi="Arial" w:cs="Arial"/>
                      <w:sz w:val="24"/>
                      <w:szCs w:val="24"/>
                    </w:rPr>
                    <w:t>2018</w:t>
                  </w:r>
                </w:p>
              </w:tc>
              <w:tc>
                <w:tcPr>
                  <w:tcW w:w="4214" w:type="dxa"/>
                </w:tcPr>
                <w:p w:rsidR="0020512D" w:rsidRPr="008F141D" w:rsidRDefault="0020512D" w:rsidP="006D706E">
                  <w:pPr>
                    <w:spacing w:after="0" w:line="240" w:lineRule="auto"/>
                    <w:jc w:val="center"/>
                    <w:rPr>
                      <w:rFonts w:ascii="Arial" w:hAnsi="Arial" w:cs="Arial"/>
                      <w:sz w:val="24"/>
                      <w:szCs w:val="24"/>
                    </w:rPr>
                  </w:pPr>
                  <w:r w:rsidRPr="008F141D">
                    <w:rPr>
                      <w:rFonts w:ascii="Arial" w:hAnsi="Arial" w:cs="Arial"/>
                      <w:sz w:val="24"/>
                      <w:szCs w:val="24"/>
                    </w:rPr>
                    <w:t>750 000</w:t>
                  </w:r>
                </w:p>
              </w:tc>
            </w:tr>
          </w:tbl>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Apakah saiz perniagaan Kedai Kek Razali?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Kecil</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Besar</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Global</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Sederhana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4.</w:t>
            </w:r>
          </w:p>
        </w:tc>
        <w:tc>
          <w:tcPr>
            <w:tcW w:w="9026" w:type="dxa"/>
            <w:gridSpan w:val="2"/>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Rajah 1 bawah menunjukkan graf jualan sebuah perniagaan untuk suatu tempoh</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r>
              <w:rPr>
                <w:rFonts w:ascii="Arial" w:hAnsi="Arial" w:cs="Arial"/>
                <w:noProof/>
                <w:sz w:val="24"/>
                <w:szCs w:val="24"/>
              </w:rPr>
              <w:drawing>
                <wp:inline distT="0" distB="0" distL="0" distR="0">
                  <wp:extent cx="3790950" cy="213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bright="40000" contrast="80000"/>
                            <a:extLst>
                              <a:ext uri="{28A0092B-C50C-407E-A947-70E740481C1C}">
                                <a14:useLocalDpi xmlns:a14="http://schemas.microsoft.com/office/drawing/2010/main" val="0"/>
                              </a:ext>
                            </a:extLst>
                          </a:blip>
                          <a:srcRect l="8643" t="45297" r="9465" b="28819"/>
                          <a:stretch>
                            <a:fillRect/>
                          </a:stretch>
                        </pic:blipFill>
                        <pic:spPr bwMode="auto">
                          <a:xfrm>
                            <a:off x="0" y="0"/>
                            <a:ext cx="3790950" cy="2133600"/>
                          </a:xfrm>
                          <a:prstGeom prst="rect">
                            <a:avLst/>
                          </a:prstGeom>
                          <a:noFill/>
                          <a:ln>
                            <a:noFill/>
                          </a:ln>
                        </pic:spPr>
                      </pic:pic>
                    </a:graphicData>
                  </a:graphic>
                </wp:inline>
              </w:drawing>
            </w:r>
          </w:p>
          <w:p w:rsidR="0020512D" w:rsidRDefault="0020512D" w:rsidP="006D706E">
            <w:pPr>
              <w:spacing w:after="0" w:line="240" w:lineRule="auto"/>
              <w:rPr>
                <w:rFonts w:ascii="Arial" w:hAnsi="Arial" w:cs="Arial"/>
                <w:sz w:val="24"/>
                <w:szCs w:val="24"/>
              </w:rPr>
            </w:pPr>
          </w:p>
          <w:p w:rsidR="0020512D" w:rsidRDefault="0020512D" w:rsidP="006D706E">
            <w:pPr>
              <w:spacing w:after="0" w:line="240" w:lineRule="auto"/>
              <w:rPr>
                <w:rFonts w:ascii="Arial" w:hAnsi="Arial" w:cs="Arial"/>
                <w:sz w:val="24"/>
                <w:szCs w:val="24"/>
              </w:rPr>
            </w:pPr>
          </w:p>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9026" w:type="dxa"/>
            <w:gridSpan w:val="2"/>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Apakah faktor-faktor yang mempengaruhi graf di atas?</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Berlaku bencana alam</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Aktiviti pemasaran yang berkesan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Gaya pengurusan yang cekap dan sistematik</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Penyelidikan dan pembangunan perniagaan tidak dilaksanakan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5.</w:t>
            </w:r>
          </w:p>
        </w:tc>
        <w:tc>
          <w:tcPr>
            <w:tcW w:w="9026" w:type="dxa"/>
            <w:gridSpan w:val="2"/>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Apakah tindakan yang perlu diambil oleh kerajaan untuk mengatasi masalah pengangguran bermusim?</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Pengecualian cukai ke atas pembayaran gaji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Melaksanakan pemberian insentif kepada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Menjalankan dasar fiscal menangani kemelesetan ekonomi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Menjalankan dasar kewangan untuk mengawal penawaran wang</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Pr="00CA2266"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6.</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Gaya pengurusan manakah yang dapat membentuk persekitaran organisasi kondusif, wujud toleransi, dan hubungan baik antara majikan dan pekerja?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Gaya pengurusan sokongan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Gaya pengurusan sederhana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Gaya pengurusan demokratik</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8F141D" w:rsidRDefault="0020512D" w:rsidP="006D706E">
            <w:pPr>
              <w:spacing w:after="0" w:line="240" w:lineRule="auto"/>
              <w:rPr>
                <w:rFonts w:ascii="Arial" w:hAnsi="Arial" w:cs="Arial"/>
                <w:i/>
                <w:sz w:val="24"/>
                <w:szCs w:val="24"/>
              </w:rPr>
            </w:pPr>
            <w:r>
              <w:rPr>
                <w:rFonts w:ascii="Arial" w:hAnsi="Arial" w:cs="Arial"/>
                <w:sz w:val="24"/>
                <w:szCs w:val="24"/>
              </w:rPr>
              <w:t xml:space="preserve">Gaya pengurusan </w:t>
            </w:r>
            <w:r>
              <w:rPr>
                <w:rFonts w:ascii="Arial" w:hAnsi="Arial" w:cs="Arial"/>
                <w:i/>
                <w:sz w:val="24"/>
                <w:szCs w:val="24"/>
              </w:rPr>
              <w:t>laissez-faire</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7.</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Persoalan manakah yang perlu dijawab untuk membentuk sesuatu kenyataan visi yang berkesan?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Untuk siapakah kita lakukan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Di manakah kita lakukan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Bagaimanakah kita lakukan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Bilakah kita lakukan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8.</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Antara berikut yang manakah merupakan panduan untuk menghasilkan objektif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Membentuk objektif yang memenuhi ciri-ciri SMART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Memilih objektif yang memenuhi ciri-ciri SMART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Menyenaraikan  objektif yang memenuhi ciri-ciri SMART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Menilai objektif yang memenuhi ciri-ciri SMART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9.</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Apakah faktor dalaman yang boleh mempengaruhi perubahan objektif</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Ekonomi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Sumber manusia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Sosiobudaya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Undang-undang</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10</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Antara berikut , yang manakah berkaitan dengan objektif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Matlamat yang ingin dicapai oleh organisasi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Dicapai dalam jangka masa yang pendek</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Sesuatu yang memberikan inspirasi kepada pekerja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Terdiri daripada objektif korporat dan objektif fungsian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11.</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Antara yang berikut, yang manakah peranan bahagian fungsian pengeluaran? </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Menghasilkan produk melalui proses tambah nilai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Mempromosikan produk yang dikeluarkan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Menjana idea berpotensi untuk pembangunan produk</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Mengenalpasti sasaran pasaran produk yang dikeluarkan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12.</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Maklumat berikut berkaitan dengan peranan bahagian fungsian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Borders>
              <w:bottom w:val="single" w:sz="4" w:space="0" w:color="auto"/>
            </w:tcBorders>
          </w:tcPr>
          <w:p w:rsidR="0020512D" w:rsidRDefault="0020512D" w:rsidP="006D706E">
            <w:pPr>
              <w:spacing w:after="0" w:line="240" w:lineRule="auto"/>
              <w:rPr>
                <w:rFonts w:ascii="Arial" w:hAnsi="Arial" w:cs="Arial"/>
                <w:sz w:val="24"/>
                <w:szCs w:val="24"/>
              </w:rPr>
            </w:pPr>
          </w:p>
        </w:tc>
        <w:tc>
          <w:tcPr>
            <w:tcW w:w="8570" w:type="dxa"/>
            <w:tcBorders>
              <w:bottom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Borders>
              <w:right w:val="single" w:sz="4" w:space="0" w:color="auto"/>
            </w:tcBorders>
          </w:tcPr>
          <w:p w:rsidR="0020512D" w:rsidRPr="00CA2266" w:rsidRDefault="0020512D" w:rsidP="006D706E">
            <w:pPr>
              <w:spacing w:after="0" w:line="240" w:lineRule="auto"/>
              <w:rPr>
                <w:rFonts w:ascii="Arial" w:hAnsi="Arial" w:cs="Arial"/>
                <w:sz w:val="24"/>
                <w:szCs w:val="24"/>
              </w:rPr>
            </w:pPr>
          </w:p>
        </w:tc>
        <w:tc>
          <w:tcPr>
            <w:tcW w:w="9026" w:type="dxa"/>
            <w:gridSpan w:val="2"/>
            <w:tcBorders>
              <w:top w:val="single" w:sz="4" w:space="0" w:color="auto"/>
              <w:left w:val="single" w:sz="4" w:space="0" w:color="auto"/>
              <w:bottom w:val="single" w:sz="4" w:space="0" w:color="auto"/>
              <w:right w:val="single" w:sz="4" w:space="0" w:color="auto"/>
            </w:tcBorders>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 Memastikan barang sampai kepada pengguna pada masa dan tempat yang </w:t>
            </w:r>
          </w:p>
          <w:p w:rsidR="0020512D" w:rsidRDefault="0020512D" w:rsidP="006D706E">
            <w:pPr>
              <w:spacing w:after="0" w:line="240" w:lineRule="auto"/>
              <w:rPr>
                <w:rFonts w:ascii="Arial" w:hAnsi="Arial" w:cs="Arial"/>
                <w:sz w:val="24"/>
                <w:szCs w:val="24"/>
              </w:rPr>
            </w:pPr>
            <w:r>
              <w:rPr>
                <w:rFonts w:ascii="Arial" w:hAnsi="Arial" w:cs="Arial"/>
                <w:sz w:val="24"/>
                <w:szCs w:val="24"/>
              </w:rPr>
              <w:t xml:space="preserve">  ditetapkan</w:t>
            </w:r>
          </w:p>
          <w:p w:rsidR="0020512D" w:rsidRDefault="0020512D" w:rsidP="006D706E">
            <w:pPr>
              <w:spacing w:after="0" w:line="240" w:lineRule="auto"/>
              <w:rPr>
                <w:rFonts w:ascii="Arial" w:hAnsi="Arial" w:cs="Arial"/>
                <w:sz w:val="24"/>
                <w:szCs w:val="24"/>
              </w:rPr>
            </w:pPr>
            <w:r>
              <w:rPr>
                <w:rFonts w:ascii="Arial" w:hAnsi="Arial" w:cs="Arial"/>
                <w:sz w:val="24"/>
                <w:szCs w:val="24"/>
              </w:rPr>
              <w:t>• Menentukan jenis pengangkutan dan destinasi penghantaran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Borders>
              <w:top w:val="single" w:sz="4" w:space="0" w:color="auto"/>
            </w:tcBorders>
          </w:tcPr>
          <w:p w:rsidR="0020512D" w:rsidRDefault="0020512D" w:rsidP="006D706E">
            <w:pPr>
              <w:spacing w:after="0" w:line="240" w:lineRule="auto"/>
              <w:rPr>
                <w:rFonts w:ascii="Arial" w:hAnsi="Arial" w:cs="Arial"/>
                <w:sz w:val="24"/>
                <w:szCs w:val="24"/>
              </w:rPr>
            </w:pPr>
          </w:p>
        </w:tc>
        <w:tc>
          <w:tcPr>
            <w:tcW w:w="8570" w:type="dxa"/>
            <w:tcBorders>
              <w:top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Apakah bahagian fungsian tersebut?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Bahagian fungsian jualan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Bahagian fungsian pembelian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Bahagian fungsian pengagihan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Bahagian fungsian khidmat pelanggan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13.</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Rajah 2 menunjukkan aktiviti kawalan yang perlu dipantau semasa proses transformasi di bahagian fungsian pengeluaran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p w:rsidR="0020512D" w:rsidRDefault="0020512D" w:rsidP="006D706E">
            <w:pPr>
              <w:spacing w:after="0" w:line="240" w:lineRule="auto"/>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659264" behindDoc="0" locked="0" layoutInCell="1" allowOverlap="1">
                      <wp:simplePos x="0" y="0"/>
                      <wp:positionH relativeFrom="column">
                        <wp:posOffset>94615</wp:posOffset>
                      </wp:positionH>
                      <wp:positionV relativeFrom="paragraph">
                        <wp:posOffset>114300</wp:posOffset>
                      </wp:positionV>
                      <wp:extent cx="5153025" cy="647700"/>
                      <wp:effectExtent l="9525" t="12700" r="9525" b="635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53025" cy="647700"/>
                                <a:chOff x="2595" y="1350"/>
                                <a:chExt cx="8115" cy="1020"/>
                              </a:xfrm>
                            </wpg:grpSpPr>
                            <wps:wsp>
                              <wps:cNvPr id="12" name="Rectangle 3"/>
                              <wps:cNvSpPr>
                                <a:spLocks noChangeArrowheads="1"/>
                              </wps:cNvSpPr>
                              <wps:spPr bwMode="auto">
                                <a:xfrm>
                                  <a:off x="5385" y="1350"/>
                                  <a:ext cx="2520" cy="405"/>
                                </a:xfrm>
                                <a:prstGeom prst="rect">
                                  <a:avLst/>
                                </a:prstGeom>
                                <a:solidFill>
                                  <a:srgbClr val="FFFFFF"/>
                                </a:solidFill>
                                <a:ln w="9525">
                                  <a:solidFill>
                                    <a:srgbClr val="000000"/>
                                  </a:solidFill>
                                  <a:miter lim="800000"/>
                                  <a:headEnd/>
                                  <a:tailEnd/>
                                </a:ln>
                              </wps:spPr>
                              <wps:txbx>
                                <w:txbxContent>
                                  <w:p w:rsidR="0020512D" w:rsidRPr="00C744B3" w:rsidRDefault="0020512D" w:rsidP="0020512D">
                                    <w:pPr>
                                      <w:jc w:val="center"/>
                                      <w:rPr>
                                        <w:rFonts w:ascii="Arial" w:hAnsi="Arial" w:cs="Arial"/>
                                      </w:rPr>
                                    </w:pPr>
                                    <w:r w:rsidRPr="00C744B3">
                                      <w:rPr>
                                        <w:rFonts w:ascii="Arial" w:hAnsi="Arial" w:cs="Arial"/>
                                      </w:rPr>
                                      <w:t>Kawalan X</w:t>
                                    </w:r>
                                  </w:p>
                                </w:txbxContent>
                              </wps:txbx>
                              <wps:bodyPr rot="0" vert="horz" wrap="square" lIns="91440" tIns="45720" rIns="91440" bIns="45720" anchor="t" anchorCtr="0" upright="1">
                                <a:noAutofit/>
                              </wps:bodyPr>
                            </wps:wsp>
                            <wps:wsp>
                              <wps:cNvPr id="13" name="Rectangle 4"/>
                              <wps:cNvSpPr>
                                <a:spLocks noChangeArrowheads="1"/>
                              </wps:cNvSpPr>
                              <wps:spPr bwMode="auto">
                                <a:xfrm>
                                  <a:off x="8190" y="1965"/>
                                  <a:ext cx="2520" cy="405"/>
                                </a:xfrm>
                                <a:prstGeom prst="rect">
                                  <a:avLst/>
                                </a:prstGeom>
                                <a:solidFill>
                                  <a:srgbClr val="FFFFFF"/>
                                </a:solidFill>
                                <a:ln w="9525">
                                  <a:solidFill>
                                    <a:srgbClr val="000000"/>
                                  </a:solidFill>
                                  <a:miter lim="800000"/>
                                  <a:headEnd/>
                                  <a:tailEnd/>
                                </a:ln>
                              </wps:spPr>
                              <wps:txbx>
                                <w:txbxContent>
                                  <w:p w:rsidR="0020512D" w:rsidRPr="00C744B3" w:rsidRDefault="0020512D" w:rsidP="0020512D">
                                    <w:pPr>
                                      <w:jc w:val="center"/>
                                      <w:rPr>
                                        <w:rFonts w:ascii="Arial" w:hAnsi="Arial" w:cs="Arial"/>
                                      </w:rPr>
                                    </w:pPr>
                                    <w:r w:rsidRPr="00C744B3">
                                      <w:rPr>
                                        <w:rFonts w:ascii="Arial" w:hAnsi="Arial" w:cs="Arial"/>
                                      </w:rPr>
                                      <w:t>Kawalan staf</w:t>
                                    </w:r>
                                  </w:p>
                                </w:txbxContent>
                              </wps:txbx>
                              <wps:bodyPr rot="0" vert="horz" wrap="square" lIns="91440" tIns="45720" rIns="91440" bIns="45720" anchor="t" anchorCtr="0" upright="1">
                                <a:noAutofit/>
                              </wps:bodyPr>
                            </wps:wsp>
                            <wps:wsp>
                              <wps:cNvPr id="14" name="Rectangle 5"/>
                              <wps:cNvSpPr>
                                <a:spLocks noChangeArrowheads="1"/>
                              </wps:cNvSpPr>
                              <wps:spPr bwMode="auto">
                                <a:xfrm>
                                  <a:off x="2595" y="1965"/>
                                  <a:ext cx="2520" cy="405"/>
                                </a:xfrm>
                                <a:prstGeom prst="rect">
                                  <a:avLst/>
                                </a:prstGeom>
                                <a:solidFill>
                                  <a:srgbClr val="FFFFFF"/>
                                </a:solidFill>
                                <a:ln w="9525">
                                  <a:solidFill>
                                    <a:srgbClr val="000000"/>
                                  </a:solidFill>
                                  <a:miter lim="800000"/>
                                  <a:headEnd/>
                                  <a:tailEnd/>
                                </a:ln>
                              </wps:spPr>
                              <wps:txbx>
                                <w:txbxContent>
                                  <w:p w:rsidR="0020512D" w:rsidRPr="00C744B3" w:rsidRDefault="0020512D" w:rsidP="0020512D">
                                    <w:pPr>
                                      <w:rPr>
                                        <w:rFonts w:ascii="Arial" w:hAnsi="Arial" w:cs="Arial"/>
                                      </w:rPr>
                                    </w:pPr>
                                    <w:r w:rsidRPr="00C744B3">
                                      <w:rPr>
                                        <w:rFonts w:ascii="Arial" w:hAnsi="Arial" w:cs="Arial"/>
                                      </w:rPr>
                                      <w:t xml:space="preserve">Kawalan </w:t>
                                    </w:r>
                                    <w:r>
                                      <w:rPr>
                                        <w:rFonts w:ascii="Arial" w:hAnsi="Arial" w:cs="Arial"/>
                                      </w:rPr>
                                      <w:t>utiliti</w:t>
                                    </w:r>
                                    <w:r w:rsidRPr="00C744B3">
                                      <w:rPr>
                                        <w:rFonts w:ascii="Arial" w:hAnsi="Arial" w:cs="Arial"/>
                                      </w:rPr>
                                      <w:t xml:space="preserve"> mesin</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385" y="1965"/>
                                  <a:ext cx="2520" cy="405"/>
                                </a:xfrm>
                                <a:prstGeom prst="rect">
                                  <a:avLst/>
                                </a:prstGeom>
                                <a:solidFill>
                                  <a:srgbClr val="FFFFFF"/>
                                </a:solidFill>
                                <a:ln w="9525">
                                  <a:solidFill>
                                    <a:srgbClr val="000000"/>
                                  </a:solidFill>
                                  <a:miter lim="800000"/>
                                  <a:headEnd/>
                                  <a:tailEnd/>
                                </a:ln>
                              </wps:spPr>
                              <wps:txbx>
                                <w:txbxContent>
                                  <w:p w:rsidR="0020512D" w:rsidRPr="00C744B3" w:rsidRDefault="0020512D" w:rsidP="0020512D">
                                    <w:pPr>
                                      <w:rPr>
                                        <w:rFonts w:ascii="Arial" w:hAnsi="Arial" w:cs="Arial"/>
                                      </w:rPr>
                                    </w:pPr>
                                    <w:r w:rsidRPr="00C744B3">
                                      <w:rPr>
                                        <w:rFonts w:ascii="Arial" w:hAnsi="Arial" w:cs="Arial"/>
                                      </w:rPr>
                                      <w:t>Kawalan pengeluaran</w:t>
                                    </w:r>
                                  </w:p>
                                </w:txbxContent>
                              </wps:txbx>
                              <wps:bodyPr rot="0" vert="horz" wrap="square" lIns="91440" tIns="45720" rIns="91440" bIns="45720" anchor="t" anchorCtr="0" upright="1">
                                <a:noAutofit/>
                              </wps:bodyPr>
                            </wps:wsp>
                            <wps:wsp>
                              <wps:cNvPr id="16" name="AutoShape 7"/>
                              <wps:cNvCnPr>
                                <a:cxnSpLocks noChangeShapeType="1"/>
                              </wps:cNvCnPr>
                              <wps:spPr bwMode="auto">
                                <a:xfrm>
                                  <a:off x="3885" y="1860"/>
                                  <a:ext cx="5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7.45pt;margin-top:9pt;width:405.75pt;height:51pt;z-index:251659264" coordorigin="2595,1350" coordsize="8115,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">
                      <v:rect id="Rectangle 3" o:spid="_x0000_s1027" style="position:absolute;left:5385;top:1350;width:252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20512D" w:rsidRPr="00C744B3" w:rsidRDefault="0020512D" w:rsidP="0020512D">
                              <w:pPr>
                                <w:jc w:val="center"/>
                                <w:rPr>
                                  <w:rFonts w:ascii="Arial" w:hAnsi="Arial" w:cs="Arial"/>
                                </w:rPr>
                              </w:pPr>
                              <w:r w:rsidRPr="00C744B3">
                                <w:rPr>
                                  <w:rFonts w:ascii="Arial" w:hAnsi="Arial" w:cs="Arial"/>
                                </w:rPr>
                                <w:t>Kawalan X</w:t>
                              </w:r>
                            </w:p>
                          </w:txbxContent>
                        </v:textbox>
                      </v:rect>
                      <v:rect id="Rectangle 4" o:spid="_x0000_s1028" style="position:absolute;left:8190;top:1965;width:252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20512D" w:rsidRPr="00C744B3" w:rsidRDefault="0020512D" w:rsidP="0020512D">
                              <w:pPr>
                                <w:jc w:val="center"/>
                                <w:rPr>
                                  <w:rFonts w:ascii="Arial" w:hAnsi="Arial" w:cs="Arial"/>
                                </w:rPr>
                              </w:pPr>
                              <w:r w:rsidRPr="00C744B3">
                                <w:rPr>
                                  <w:rFonts w:ascii="Arial" w:hAnsi="Arial" w:cs="Arial"/>
                                </w:rPr>
                                <w:t>Kawalan staf</w:t>
                              </w:r>
                            </w:p>
                          </w:txbxContent>
                        </v:textbox>
                      </v:rect>
                      <v:rect id="Rectangle 5" o:spid="_x0000_s1029" style="position:absolute;left:2595;top:1965;width:252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20512D" w:rsidRPr="00C744B3" w:rsidRDefault="0020512D" w:rsidP="0020512D">
                              <w:pPr>
                                <w:rPr>
                                  <w:rFonts w:ascii="Arial" w:hAnsi="Arial" w:cs="Arial"/>
                                </w:rPr>
                              </w:pPr>
                              <w:r w:rsidRPr="00C744B3">
                                <w:rPr>
                                  <w:rFonts w:ascii="Arial" w:hAnsi="Arial" w:cs="Arial"/>
                                </w:rPr>
                                <w:t xml:space="preserve">Kawalan </w:t>
                              </w:r>
                              <w:r>
                                <w:rPr>
                                  <w:rFonts w:ascii="Arial" w:hAnsi="Arial" w:cs="Arial"/>
                                </w:rPr>
                                <w:t>utiliti</w:t>
                              </w:r>
                              <w:r w:rsidRPr="00C744B3">
                                <w:rPr>
                                  <w:rFonts w:ascii="Arial" w:hAnsi="Arial" w:cs="Arial"/>
                                </w:rPr>
                                <w:t xml:space="preserve"> mesin</w:t>
                              </w:r>
                            </w:p>
                          </w:txbxContent>
                        </v:textbox>
                      </v:rect>
                      <v:rect id="Rectangle 6" o:spid="_x0000_s1030" style="position:absolute;left:5385;top:1965;width:252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20512D" w:rsidRPr="00C744B3" w:rsidRDefault="0020512D" w:rsidP="0020512D">
                              <w:pPr>
                                <w:rPr>
                                  <w:rFonts w:ascii="Arial" w:hAnsi="Arial" w:cs="Arial"/>
                                </w:rPr>
                              </w:pPr>
                              <w:r w:rsidRPr="00C744B3">
                                <w:rPr>
                                  <w:rFonts w:ascii="Arial" w:hAnsi="Arial" w:cs="Arial"/>
                                </w:rPr>
                                <w:t>Kawalan pengeluaran</w:t>
                              </w:r>
                            </w:p>
                          </w:txbxContent>
                        </v:textbox>
                      </v:rect>
                      <v:shapetype id="_x0000_t32" coordsize="21600,21600" o:spt="32" o:oned="t" path="m,l21600,21600e" filled="f">
                        <v:path arrowok="t" fillok="f" o:connecttype="none"/>
                        <o:lock v:ext="edit" shapetype="t"/>
                      </v:shapetype>
                      <v:shape id="AutoShape 7" o:spid="_x0000_s1031" type="#_x0000_t32" style="position:absolute;left:3885;top:1860;width:55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group>
                  </w:pict>
                </mc:Fallback>
              </mc:AlternateContent>
            </w:r>
          </w:p>
          <w:p w:rsidR="0020512D" w:rsidRDefault="0020512D" w:rsidP="006D706E">
            <w:pPr>
              <w:spacing w:after="0" w:line="240" w:lineRule="auto"/>
              <w:rPr>
                <w:rFonts w:ascii="Arial" w:hAnsi="Arial" w:cs="Arial"/>
                <w:sz w:val="24"/>
                <w:szCs w:val="24"/>
              </w:rPr>
            </w:pPr>
          </w:p>
          <w:p w:rsidR="0020512D" w:rsidRPr="00C744B3" w:rsidRDefault="0020512D" w:rsidP="006D706E">
            <w:pPr>
              <w:spacing w:after="0" w:line="240" w:lineRule="auto"/>
              <w:rPr>
                <w:rFonts w:ascii="Arial" w:hAnsi="Arial" w:cs="Arial"/>
                <w:i/>
                <w:sz w:val="24"/>
                <w:szCs w:val="24"/>
              </w:rPr>
            </w:pPr>
            <w:r>
              <w:rPr>
                <w:rFonts w:ascii="Arial" w:hAnsi="Arial" w:cs="Arial"/>
                <w:noProof/>
                <w:sz w:val="24"/>
                <w:szCs w:val="24"/>
              </w:rPr>
              <mc:AlternateContent>
                <mc:Choice Requires="wps">
                  <w:drawing>
                    <wp:anchor distT="0" distB="0" distL="114300" distR="114300" simplePos="0" relativeHeight="251662336" behindDoc="0" locked="0" layoutInCell="1" allowOverlap="1">
                      <wp:simplePos x="0" y="0"/>
                      <wp:positionH relativeFrom="column">
                        <wp:posOffset>4447540</wp:posOffset>
                      </wp:positionH>
                      <wp:positionV relativeFrom="paragraph">
                        <wp:posOffset>87630</wp:posOffset>
                      </wp:positionV>
                      <wp:extent cx="0" cy="66675"/>
                      <wp:effectExtent l="9525" t="12700" r="9525" b="63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350.2pt;margin-top:6.9pt;width:0;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"/>
                  </w:pict>
                </mc:Fallback>
              </mc:AlternateContent>
            </w: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913765</wp:posOffset>
                      </wp:positionH>
                      <wp:positionV relativeFrom="paragraph">
                        <wp:posOffset>87630</wp:posOffset>
                      </wp:positionV>
                      <wp:extent cx="0" cy="66675"/>
                      <wp:effectExtent l="9525" t="12700" r="9525" b="63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71.95pt;margin-top:6.9pt;width:0;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"/>
                  </w:pict>
                </mc:Fallback>
              </mc:AlternateContent>
            </w: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2694940</wp:posOffset>
                      </wp:positionH>
                      <wp:positionV relativeFrom="paragraph">
                        <wp:posOffset>20955</wp:posOffset>
                      </wp:positionV>
                      <wp:extent cx="0" cy="133350"/>
                      <wp:effectExtent l="9525" t="12700" r="9525" b="63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212.2pt;margin-top:1.65pt;width:0;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"/>
                  </w:pict>
                </mc:Fallback>
              </mc:AlternateContent>
            </w:r>
          </w:p>
          <w:p w:rsidR="0020512D" w:rsidRDefault="0020512D" w:rsidP="006D706E">
            <w:pPr>
              <w:spacing w:after="0" w:line="240" w:lineRule="auto"/>
              <w:jc w:val="center"/>
              <w:rPr>
                <w:rFonts w:ascii="Arial" w:hAnsi="Arial" w:cs="Arial"/>
                <w:sz w:val="24"/>
                <w:szCs w:val="24"/>
              </w:rPr>
            </w:pPr>
          </w:p>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jc w:val="center"/>
              <w:rPr>
                <w:rFonts w:ascii="Arial" w:hAnsi="Arial" w:cs="Arial"/>
                <w:sz w:val="24"/>
                <w:szCs w:val="24"/>
              </w:rPr>
            </w:pPr>
            <w:r>
              <w:rPr>
                <w:rFonts w:ascii="Arial" w:hAnsi="Arial" w:cs="Arial"/>
                <w:sz w:val="24"/>
                <w:szCs w:val="24"/>
              </w:rPr>
              <w:t>Rajah 2</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Kawalan awalan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Kawalan selepas</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Kawalan semasa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Kawalan pencegahan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14.</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Maklumat berikut berkaitan dengan pembangunan produk baharu.</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Borders>
              <w:bottom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Default="0020512D" w:rsidP="006D706E">
            <w:pPr>
              <w:spacing w:after="0" w:line="240" w:lineRule="auto"/>
              <w:rPr>
                <w:rFonts w:ascii="Arial" w:hAnsi="Arial" w:cs="Arial"/>
                <w:sz w:val="24"/>
                <w:szCs w:val="24"/>
              </w:rPr>
            </w:pPr>
          </w:p>
        </w:tc>
        <w:tc>
          <w:tcPr>
            <w:tcW w:w="8570" w:type="dxa"/>
            <w:tcBorders>
              <w:top w:val="single" w:sz="4" w:space="0" w:color="auto"/>
              <w:left w:val="single" w:sz="4" w:space="0" w:color="auto"/>
              <w:bottom w:val="single" w:sz="4" w:space="0" w:color="auto"/>
              <w:right w:val="single" w:sz="4" w:space="0" w:color="auto"/>
            </w:tcBorders>
          </w:tcPr>
          <w:p w:rsidR="0020512D" w:rsidRDefault="0020512D" w:rsidP="006D706E">
            <w:pPr>
              <w:spacing w:after="0" w:line="240" w:lineRule="auto"/>
              <w:jc w:val="center"/>
              <w:rPr>
                <w:rFonts w:ascii="Arial" w:hAnsi="Arial" w:cs="Arial"/>
                <w:sz w:val="24"/>
                <w:szCs w:val="24"/>
              </w:rPr>
            </w:pPr>
            <w:r>
              <w:rPr>
                <w:rFonts w:ascii="Arial" w:hAnsi="Arial" w:cs="Arial"/>
                <w:sz w:val="24"/>
                <w:szCs w:val="24"/>
              </w:rPr>
              <w:t>Pada peringkat ini,,satu ujian akan dilakukan untuk menilai sesuatu idea produk baharu sebelum prototaip dibentuk</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Borders>
              <w:top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Apakah peringkat tersebut?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Penyaringan idea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Penjanaan idea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Pembangunan strategi pemasaran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Pembangunan produk dan pengujian konsep</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15.</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Mengapakah pengurusan sumber manusia penting untuk organisasi sesebuah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Dapat mengurangkan masalah pengangguran pekerja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Dapat mengelakkan persaingan yang dihadapi di pasaran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Dapat memastikan tenaga pekerja sentiasa mencukupi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Dapat memastikan tahap motivasi pekerja sentiasa tinggi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16.</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Antara berikut, yang manakah bukan peranan pengurusan sumber manusia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Membentuk satu organisasi yang berstruktur</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Menilai pencapaian pekerja dalam menjalankan tugas</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Membentuk persekitaran kerja yang positif dan harmoni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Pemantapan budaya kerja yang professional, beretika dan berintegriti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17.</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Antara berikut , yang manakah merupakan kepentingan pemantapan budaya professional dalam organisasi?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Menghargai jasa baik dan sumbangan pekerja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Mewujudkan hubungan yang mesra antara pekerja </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Mengukuhkan nilai moral dalam kalangan pekerja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Meningkatkan daya saing dan prestasi pekerja</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 dan III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18</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Maklumat berikut berkaitan dengan keperluan kemahiran kebolehkerjaan pekerja dalam sesebuah organisasi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Borders>
              <w:bottom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  </w:t>
            </w:r>
          </w:p>
        </w:tc>
        <w:tc>
          <w:tcPr>
            <w:tcW w:w="8570" w:type="dxa"/>
            <w:tcBorders>
              <w:top w:val="single" w:sz="4" w:space="0" w:color="auto"/>
              <w:left w:val="single" w:sz="4" w:space="0" w:color="auto"/>
              <w:bottom w:val="single" w:sz="4" w:space="0" w:color="auto"/>
              <w:right w:val="single" w:sz="4" w:space="0" w:color="auto"/>
            </w:tcBorders>
            <w:shd w:val="clear" w:color="auto" w:fill="D9D9D9"/>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 Pekerja yang mempunyai pengalaman dalam bidang tugas yang berkaitan </w:t>
            </w:r>
          </w:p>
          <w:p w:rsidR="0020512D" w:rsidRDefault="0020512D" w:rsidP="006D706E">
            <w:pPr>
              <w:spacing w:after="0" w:line="240" w:lineRule="auto"/>
              <w:rPr>
                <w:rFonts w:ascii="Arial" w:hAnsi="Arial" w:cs="Arial"/>
                <w:sz w:val="24"/>
                <w:szCs w:val="24"/>
              </w:rPr>
            </w:pPr>
            <w:r>
              <w:rPr>
                <w:rFonts w:ascii="Arial" w:hAnsi="Arial" w:cs="Arial"/>
                <w:sz w:val="24"/>
                <w:szCs w:val="24"/>
              </w:rPr>
              <w:t xml:space="preserve">  dapat melaksanakan tugas dengan lebih baik dan cekap</w:t>
            </w:r>
          </w:p>
          <w:p w:rsidR="0020512D" w:rsidRDefault="0020512D" w:rsidP="006D706E">
            <w:pPr>
              <w:spacing w:after="0" w:line="240" w:lineRule="auto"/>
              <w:rPr>
                <w:rFonts w:ascii="Arial" w:hAnsi="Arial" w:cs="Arial"/>
                <w:sz w:val="24"/>
                <w:szCs w:val="24"/>
              </w:rPr>
            </w:pPr>
          </w:p>
          <w:p w:rsidR="0020512D" w:rsidRDefault="0020512D" w:rsidP="006D706E">
            <w:pPr>
              <w:spacing w:after="0" w:line="240" w:lineRule="auto"/>
              <w:rPr>
                <w:rFonts w:ascii="Arial" w:hAnsi="Arial" w:cs="Arial"/>
                <w:sz w:val="24"/>
                <w:szCs w:val="24"/>
              </w:rPr>
            </w:pPr>
            <w:r>
              <w:rPr>
                <w:rFonts w:ascii="Arial" w:hAnsi="Arial" w:cs="Arial"/>
                <w:sz w:val="24"/>
                <w:szCs w:val="24"/>
              </w:rPr>
              <w:t xml:space="preserve">• Pekerja itu dapat meningkatkan produktiviti serta membantu organisasi </w:t>
            </w:r>
          </w:p>
          <w:p w:rsidR="0020512D" w:rsidRDefault="0020512D" w:rsidP="006D706E">
            <w:pPr>
              <w:spacing w:after="0" w:line="240" w:lineRule="auto"/>
              <w:rPr>
                <w:rFonts w:ascii="Arial" w:hAnsi="Arial" w:cs="Arial"/>
                <w:sz w:val="24"/>
                <w:szCs w:val="24"/>
              </w:rPr>
            </w:pPr>
            <w:r>
              <w:rPr>
                <w:rFonts w:ascii="Arial" w:hAnsi="Arial" w:cs="Arial"/>
                <w:sz w:val="24"/>
                <w:szCs w:val="24"/>
              </w:rPr>
              <w:t xml:space="preserve">  Menjana keuntungan yang lebih lumayan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Borders>
              <w:top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Apakah keperluan kemahiran kebolehkerjaan pekerja tersebut?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Kelayakan yang bersesuaian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Berpengalaman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Berpengalaman dalam industry tertentu</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Berpengetahuan tentang produk dan perkhidmatan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19.</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Maklumat berikut ialah prosedur mengurus sumner fizikal yang penting untuk memudahkan proses penghasilan produk</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Borders>
              <w:bottom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Default="0020512D" w:rsidP="006D706E">
            <w:pPr>
              <w:spacing w:after="0" w:line="240" w:lineRule="auto"/>
              <w:rPr>
                <w:rFonts w:ascii="Arial" w:hAnsi="Arial" w:cs="Arial"/>
                <w:sz w:val="24"/>
                <w:szCs w:val="24"/>
              </w:rPr>
            </w:pPr>
          </w:p>
        </w:tc>
        <w:tc>
          <w:tcPr>
            <w:tcW w:w="8570" w:type="dxa"/>
            <w:tcBorders>
              <w:top w:val="single" w:sz="4" w:space="0" w:color="auto"/>
              <w:left w:val="single" w:sz="4" w:space="0" w:color="auto"/>
              <w:bottom w:val="single" w:sz="4" w:space="0" w:color="auto"/>
              <w:right w:val="single" w:sz="4" w:space="0" w:color="auto"/>
            </w:tcBorders>
          </w:tcPr>
          <w:p w:rsidR="0020512D" w:rsidRDefault="0020512D" w:rsidP="006D706E">
            <w:pPr>
              <w:spacing w:after="0" w:line="240" w:lineRule="auto"/>
              <w:rPr>
                <w:rFonts w:ascii="Arial" w:hAnsi="Arial" w:cs="Arial"/>
                <w:sz w:val="24"/>
                <w:szCs w:val="24"/>
              </w:rPr>
            </w:pPr>
            <w:r>
              <w:rPr>
                <w:rFonts w:ascii="Arial" w:hAnsi="Arial" w:cs="Arial"/>
                <w:sz w:val="24"/>
                <w:szCs w:val="24"/>
              </w:rPr>
              <w:t>• Perlindungan insurans keselamatan</w:t>
            </w:r>
          </w:p>
          <w:p w:rsidR="0020512D" w:rsidRDefault="0020512D" w:rsidP="006D706E">
            <w:pPr>
              <w:spacing w:after="0" w:line="240" w:lineRule="auto"/>
              <w:rPr>
                <w:rFonts w:ascii="Arial" w:hAnsi="Arial" w:cs="Arial"/>
                <w:sz w:val="24"/>
                <w:szCs w:val="24"/>
              </w:rPr>
            </w:pPr>
          </w:p>
          <w:p w:rsidR="0020512D" w:rsidRDefault="0020512D" w:rsidP="006D706E">
            <w:pPr>
              <w:spacing w:after="0" w:line="240" w:lineRule="auto"/>
              <w:rPr>
                <w:rFonts w:ascii="Arial" w:hAnsi="Arial" w:cs="Arial"/>
                <w:sz w:val="24"/>
                <w:szCs w:val="24"/>
              </w:rPr>
            </w:pPr>
            <w:r>
              <w:rPr>
                <w:rFonts w:ascii="Arial" w:hAnsi="Arial" w:cs="Arial"/>
                <w:sz w:val="24"/>
                <w:szCs w:val="24"/>
              </w:rPr>
              <w:t xml:space="preserve">• </w:t>
            </w:r>
            <w:r w:rsidRPr="00F4002D">
              <w:rPr>
                <w:rFonts w:ascii="Arial" w:hAnsi="Arial" w:cs="Arial"/>
                <w:b/>
                <w:sz w:val="24"/>
                <w:szCs w:val="24"/>
              </w:rPr>
              <w:t>X</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Borders>
              <w:top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Apakah prosedur </w:t>
            </w:r>
            <w:r w:rsidRPr="00F4002D">
              <w:rPr>
                <w:rFonts w:ascii="Arial" w:hAnsi="Arial" w:cs="Arial"/>
                <w:b/>
                <w:sz w:val="24"/>
                <w:szCs w:val="24"/>
              </w:rPr>
              <w:t>X</w:t>
            </w:r>
            <w:r>
              <w:rPr>
                <w:rFonts w:ascii="Arial" w:hAnsi="Arial" w:cs="Arial"/>
                <w:sz w:val="24"/>
                <w:szCs w:val="24"/>
              </w:rPr>
              <w:t>?</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Penyelenggaraan dan baik pulih sumber fizikal</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Pemeriksaan dan jadual penggunaan sumber fizikal</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Merangka bajet bagi kos pengurusan sumber fizikal</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Latihan penggunaan dan pemasangan sumber fizikal</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20.</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Antara berikut , yang manakah merupakan jenis harta intelek?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Cap ayam</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Pembaharuan utility</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Reka bentuk perindustrian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Reka bentuk perniagaan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 dan 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21.</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Sumber teknologi manakah yang berkaitan dengan sesebuah organisasi?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Perkakasan computer</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Perisian computer</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Lesen aplikasi</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Lesen perisian</w:t>
            </w: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CA2266" w:rsidRDefault="0020512D" w:rsidP="006D706E">
            <w:pPr>
              <w:spacing w:after="0" w:line="240" w:lineRule="auto"/>
              <w:rPr>
                <w:rFonts w:ascii="Arial" w:hAnsi="Arial" w:cs="Arial"/>
                <w:sz w:val="24"/>
                <w:szCs w:val="24"/>
              </w:rPr>
            </w:pPr>
            <w:r>
              <w:rPr>
                <w:rFonts w:ascii="Arial" w:hAnsi="Arial" w:cs="Arial"/>
                <w:sz w:val="24"/>
                <w:szCs w:val="24"/>
              </w:rPr>
              <w:t>22.</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Apakah maksud harta intelek?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 xml:space="preserve">Hasil kretiviti atau ciptaan yang berasal daripada daya imaginasi seseorang </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Hasil kretiviti atau ciptaan yang berasal daripada kemampuan intelektual seseorang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Hasil kretiviti atau ciptaan yang berasal daripada daya intelektual seseorang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Hasil kretiviti atau ciptaan yang berasal daripada ilham atau inspirasi seseorang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23.</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Antara yang berikut, yang manakah merupakan modal kedai gunting rambut?</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Wang tunai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Peralatan menggunting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Pelanggan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pekerja</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 dan 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24.</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En Ramu merupakan pengurus dan pemilik sebuah pasar raya . Antara berikut yang manakah merupakan sumber pembiayaan dalaman bagi En Ramu?</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Sewa beli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Pemfaktoran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III</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Simpanan peribadi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IV</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Modal dari keuntungan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 dan 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25.</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Apakah kelemahan jika sesebuah perniagaan mendapatkan pembiayaan daripada agensi kerajaan?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Jumlah pinjaman adalah terhad</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Tempoh  bayaran balik pendek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Dikenakan kadar faedah yang tinggi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Memerlukan aset tetap sebagai cagaran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26.</w:t>
            </w:r>
          </w:p>
        </w:tc>
        <w:tc>
          <w:tcPr>
            <w:tcW w:w="9026" w:type="dxa"/>
            <w:gridSpan w:val="2"/>
          </w:tcPr>
          <w:p w:rsidR="0020512D" w:rsidRDefault="0020512D" w:rsidP="006D706E">
            <w:pPr>
              <w:spacing w:after="0" w:line="240" w:lineRule="auto"/>
              <w:rPr>
                <w:rFonts w:ascii="Arial" w:hAnsi="Arial" w:cs="Arial"/>
                <w:sz w:val="24"/>
                <w:szCs w:val="24"/>
              </w:rPr>
            </w:pPr>
            <w:r>
              <w:rPr>
                <w:rFonts w:ascii="Arial" w:hAnsi="Arial" w:cs="Arial"/>
                <w:sz w:val="24"/>
                <w:szCs w:val="24"/>
              </w:rPr>
              <w:t>Apakah prosedur am kedua yang perlu dipatuhi oleh sesebuah perniagaan untuk mendapatkan sumber pembiayaan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Menyediakan borang permohonan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Menyediakan rancangan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Menyediakan dokumen yang lengkap</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Mendapat khidmat nasihat kewangan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27.</w:t>
            </w:r>
          </w:p>
        </w:tc>
        <w:tc>
          <w:tcPr>
            <w:tcW w:w="9026" w:type="dxa"/>
            <w:gridSpan w:val="2"/>
          </w:tcPr>
          <w:p w:rsidR="0020512D" w:rsidRDefault="0020512D" w:rsidP="006D706E">
            <w:pPr>
              <w:spacing w:after="0" w:line="240" w:lineRule="auto"/>
              <w:rPr>
                <w:rFonts w:ascii="Arial" w:hAnsi="Arial" w:cs="Arial"/>
                <w:sz w:val="24"/>
                <w:szCs w:val="24"/>
              </w:rPr>
            </w:pPr>
            <w:r w:rsidRPr="00CD2935">
              <w:rPr>
                <w:rFonts w:ascii="Arial" w:hAnsi="Arial" w:cs="Arial"/>
                <w:sz w:val="24"/>
                <w:szCs w:val="24"/>
                <w:lang w:val="ms-MY"/>
              </w:rPr>
              <w:t>Maklumat berikut berkaitan dengan rancangan Encik Hafiz.</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Borders>
              <w:bottom w:val="single" w:sz="4" w:space="0" w:color="auto"/>
            </w:tcBorders>
          </w:tcPr>
          <w:p w:rsidR="0020512D" w:rsidRDefault="0020512D" w:rsidP="006D706E">
            <w:pPr>
              <w:spacing w:after="0" w:line="240" w:lineRule="auto"/>
              <w:rPr>
                <w:rFonts w:ascii="Arial" w:hAnsi="Arial" w:cs="Arial"/>
                <w:sz w:val="24"/>
                <w:szCs w:val="24"/>
              </w:rPr>
            </w:pPr>
          </w:p>
        </w:tc>
        <w:tc>
          <w:tcPr>
            <w:tcW w:w="8570" w:type="dxa"/>
            <w:tcBorders>
              <w:bottom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Borders>
              <w:right w:val="single" w:sz="4" w:space="0" w:color="auto"/>
            </w:tcBorders>
          </w:tcPr>
          <w:p w:rsidR="0020512D" w:rsidRDefault="0020512D" w:rsidP="006D706E">
            <w:pPr>
              <w:spacing w:after="0" w:line="240" w:lineRule="auto"/>
              <w:rPr>
                <w:rFonts w:ascii="Arial" w:hAnsi="Arial" w:cs="Arial"/>
                <w:sz w:val="24"/>
                <w:szCs w:val="24"/>
              </w:rPr>
            </w:pPr>
          </w:p>
        </w:tc>
        <w:tc>
          <w:tcPr>
            <w:tcW w:w="9026" w:type="dxa"/>
            <w:gridSpan w:val="2"/>
            <w:tcBorders>
              <w:top w:val="single" w:sz="4" w:space="0" w:color="auto"/>
              <w:left w:val="single" w:sz="4" w:space="0" w:color="auto"/>
              <w:bottom w:val="single" w:sz="4" w:space="0" w:color="auto"/>
              <w:right w:val="single" w:sz="4" w:space="0" w:color="auto"/>
            </w:tcBorders>
          </w:tcPr>
          <w:p w:rsidR="0020512D" w:rsidRPr="00CD2935" w:rsidRDefault="0020512D" w:rsidP="006D706E">
            <w:pPr>
              <w:spacing w:after="0" w:line="240" w:lineRule="auto"/>
              <w:jc w:val="center"/>
              <w:rPr>
                <w:rFonts w:ascii="Arial" w:hAnsi="Arial" w:cs="Arial"/>
                <w:color w:val="000000"/>
                <w:sz w:val="24"/>
                <w:szCs w:val="24"/>
              </w:rPr>
            </w:pPr>
            <w:r w:rsidRPr="00CD2935">
              <w:rPr>
                <w:rFonts w:ascii="Arial" w:hAnsi="Arial" w:cs="Arial"/>
                <w:color w:val="000000"/>
                <w:sz w:val="24"/>
                <w:szCs w:val="24"/>
              </w:rPr>
              <w:t>Encik hafiz ingin menubuhkan sebuah syarikat pengeluaran kasut.</w:t>
            </w:r>
          </w:p>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Borders>
              <w:top w:val="single" w:sz="4" w:space="0" w:color="auto"/>
            </w:tcBorders>
          </w:tcPr>
          <w:p w:rsidR="0020512D" w:rsidRDefault="0020512D" w:rsidP="006D706E">
            <w:pPr>
              <w:spacing w:after="0" w:line="240" w:lineRule="auto"/>
              <w:rPr>
                <w:rFonts w:ascii="Arial" w:hAnsi="Arial" w:cs="Arial"/>
                <w:sz w:val="24"/>
                <w:szCs w:val="24"/>
              </w:rPr>
            </w:pPr>
          </w:p>
        </w:tc>
        <w:tc>
          <w:tcPr>
            <w:tcW w:w="8570" w:type="dxa"/>
            <w:tcBorders>
              <w:top w:val="single" w:sz="4" w:space="0" w:color="auto"/>
            </w:tcBorders>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9026" w:type="dxa"/>
            <w:gridSpan w:val="2"/>
          </w:tcPr>
          <w:p w:rsidR="0020512D" w:rsidRPr="006B13DE" w:rsidRDefault="0020512D" w:rsidP="006D706E">
            <w:pPr>
              <w:pStyle w:val="NoSpacing"/>
              <w:jc w:val="both"/>
              <w:rPr>
                <w:rFonts w:ascii="Arial" w:hAnsi="Arial" w:cs="Arial"/>
                <w:sz w:val="24"/>
                <w:szCs w:val="24"/>
                <w:lang w:val="ms-MY"/>
              </w:rPr>
            </w:pPr>
            <w:r w:rsidRPr="006B13DE">
              <w:rPr>
                <w:rFonts w:ascii="Arial" w:hAnsi="Arial" w:cs="Arial"/>
                <w:sz w:val="24"/>
                <w:szCs w:val="24"/>
                <w:lang w:val="ms-MY"/>
              </w:rPr>
              <w:t>Apakah sumber pembiayaan yang sesuai untuk Encik Hafiz?</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A</w:t>
            </w:r>
          </w:p>
        </w:tc>
        <w:tc>
          <w:tcPr>
            <w:tcW w:w="8570" w:type="dxa"/>
          </w:tcPr>
          <w:p w:rsidR="0020512D" w:rsidRDefault="0020512D" w:rsidP="006D706E">
            <w:pPr>
              <w:spacing w:after="0" w:line="240" w:lineRule="auto"/>
              <w:rPr>
                <w:rFonts w:ascii="Arial" w:hAnsi="Arial" w:cs="Arial"/>
                <w:sz w:val="24"/>
                <w:szCs w:val="24"/>
              </w:rPr>
            </w:pPr>
            <w:r w:rsidRPr="00CD2935">
              <w:rPr>
                <w:rFonts w:ascii="Arial" w:hAnsi="Arial" w:cs="Arial"/>
                <w:sz w:val="24"/>
                <w:szCs w:val="24"/>
                <w:lang w:val="ms-MY"/>
              </w:rPr>
              <w:t>Simpanan sendiri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B</w:t>
            </w:r>
          </w:p>
        </w:tc>
        <w:tc>
          <w:tcPr>
            <w:tcW w:w="8570" w:type="dxa"/>
          </w:tcPr>
          <w:p w:rsidR="0020512D" w:rsidRDefault="0020512D" w:rsidP="006D706E">
            <w:pPr>
              <w:spacing w:after="0" w:line="240" w:lineRule="auto"/>
              <w:rPr>
                <w:rFonts w:ascii="Arial" w:hAnsi="Arial" w:cs="Arial"/>
                <w:sz w:val="24"/>
                <w:szCs w:val="24"/>
              </w:rPr>
            </w:pPr>
            <w:r w:rsidRPr="00CD2935">
              <w:rPr>
                <w:rFonts w:ascii="Arial" w:hAnsi="Arial" w:cs="Arial"/>
                <w:sz w:val="24"/>
                <w:szCs w:val="24"/>
                <w:lang w:val="ms-MY"/>
              </w:rPr>
              <w:t>Sahabat handai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sidRPr="00CD2935">
              <w:rPr>
                <w:rFonts w:ascii="Arial" w:hAnsi="Arial" w:cs="Arial"/>
                <w:sz w:val="24"/>
                <w:szCs w:val="24"/>
                <w:lang w:val="ms-MY"/>
              </w:rPr>
              <w:t>Ar-Rahnu</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sidRPr="00CD2935">
              <w:rPr>
                <w:rFonts w:ascii="Arial" w:hAnsi="Arial" w:cs="Arial"/>
                <w:sz w:val="24"/>
                <w:szCs w:val="24"/>
                <w:lang w:val="ms-MY"/>
              </w:rPr>
              <w:t>Pinjaman bank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28.</w:t>
            </w:r>
          </w:p>
        </w:tc>
        <w:tc>
          <w:tcPr>
            <w:tcW w:w="9026" w:type="dxa"/>
            <w:gridSpan w:val="2"/>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lang w:val="ms-MY"/>
              </w:rPr>
              <w:t>Antara yang berikut, yang manakan dicatat dalam Kunci Kira-Kira?</w:t>
            </w: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p>
        </w:tc>
        <w:tc>
          <w:tcPr>
            <w:tcW w:w="8570" w:type="dxa"/>
          </w:tcPr>
          <w:p w:rsidR="0020512D" w:rsidRPr="00A83B19"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lang w:val="ms-MY"/>
              </w:rPr>
              <w:t>Stok akhir</w:t>
            </w: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II</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lang w:val="ms-MY"/>
              </w:rPr>
              <w:t>Overdraf bank</w:t>
            </w: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III</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lang w:val="ms-MY"/>
              </w:rPr>
              <w:t>Stok awal</w:t>
            </w: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IV</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lang w:val="ms-MY"/>
              </w:rPr>
              <w:t>Untung kasar</w:t>
            </w: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p>
        </w:tc>
        <w:tc>
          <w:tcPr>
            <w:tcW w:w="8570" w:type="dxa"/>
          </w:tcPr>
          <w:p w:rsidR="0020512D" w:rsidRPr="00A83B19"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A</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 dan II</w:t>
            </w:r>
          </w:p>
        </w:tc>
      </w:tr>
      <w:tr w:rsidR="0020512D" w:rsidRPr="00CA2266" w:rsidTr="006D706E">
        <w:tc>
          <w:tcPr>
            <w:tcW w:w="550" w:type="dxa"/>
          </w:tcPr>
          <w:p w:rsidR="0020512D" w:rsidRPr="00A83B19"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B</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p>
        </w:tc>
        <w:tc>
          <w:tcPr>
            <w:tcW w:w="8570" w:type="dxa"/>
          </w:tcPr>
          <w:p w:rsidR="0020512D" w:rsidRDefault="0020512D" w:rsidP="006D706E">
            <w:pPr>
              <w:spacing w:after="0" w:line="240" w:lineRule="auto"/>
              <w:rPr>
                <w:rFonts w:ascii="Arial" w:hAnsi="Arial" w:cs="Arial"/>
                <w:sz w:val="24"/>
                <w:szCs w:val="24"/>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29.</w:t>
            </w:r>
          </w:p>
        </w:tc>
        <w:tc>
          <w:tcPr>
            <w:tcW w:w="9026" w:type="dxa"/>
            <w:gridSpan w:val="2"/>
          </w:tcPr>
          <w:p w:rsidR="0020512D" w:rsidRPr="00A03D89" w:rsidRDefault="0020512D" w:rsidP="006D706E">
            <w:pPr>
              <w:spacing w:after="0" w:line="240" w:lineRule="auto"/>
              <w:rPr>
                <w:rFonts w:ascii="Arial" w:hAnsi="Arial" w:cs="Arial"/>
                <w:sz w:val="24"/>
                <w:szCs w:val="24"/>
              </w:rPr>
            </w:pPr>
            <w:r w:rsidRPr="00A03D89">
              <w:rPr>
                <w:rFonts w:ascii="Arial" w:hAnsi="Arial" w:cs="Arial"/>
                <w:sz w:val="24"/>
                <w:szCs w:val="24"/>
                <w:lang w:val="ms-MY"/>
              </w:rPr>
              <w:t>Antara yang berikut,yang manakah merupakan pihak berkepentingan yang memerlukan penyata kewangan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I</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Pekerja</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II</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Pemegang saham</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III</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Pemiutang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IV</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Penghutang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A</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 dan 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B</w:t>
            </w:r>
          </w:p>
        </w:tc>
        <w:tc>
          <w:tcPr>
            <w:tcW w:w="8570" w:type="dxa"/>
          </w:tcPr>
          <w:p w:rsidR="0020512D" w:rsidRPr="00A83B19" w:rsidRDefault="0020512D" w:rsidP="006D706E">
            <w:pPr>
              <w:spacing w:after="0" w:line="240" w:lineRule="auto"/>
              <w:rPr>
                <w:rFonts w:ascii="Arial" w:hAnsi="Arial" w:cs="Arial"/>
                <w:sz w:val="24"/>
                <w:szCs w:val="24"/>
              </w:rPr>
            </w:pPr>
            <w:r w:rsidRPr="00A83B19">
              <w:rPr>
                <w:rFonts w:ascii="Arial" w:hAnsi="Arial" w:cs="Arial"/>
                <w:sz w:val="24"/>
                <w:szCs w:val="24"/>
              </w:rPr>
              <w:t>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C</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 dan III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Default="0020512D" w:rsidP="006D706E">
            <w:pPr>
              <w:spacing w:after="0" w:line="240" w:lineRule="auto"/>
              <w:rPr>
                <w:rFonts w:ascii="Arial" w:hAnsi="Arial" w:cs="Arial"/>
                <w:sz w:val="24"/>
                <w:szCs w:val="24"/>
              </w:rPr>
            </w:pPr>
            <w:r>
              <w:rPr>
                <w:rFonts w:ascii="Arial" w:hAnsi="Arial" w:cs="Arial"/>
                <w:sz w:val="24"/>
                <w:szCs w:val="24"/>
              </w:rPr>
              <w:t>D</w:t>
            </w:r>
          </w:p>
        </w:tc>
        <w:tc>
          <w:tcPr>
            <w:tcW w:w="8570" w:type="dxa"/>
          </w:tcPr>
          <w:p w:rsidR="0020512D" w:rsidRDefault="0020512D" w:rsidP="006D706E">
            <w:pPr>
              <w:spacing w:after="0" w:line="240" w:lineRule="auto"/>
              <w:rPr>
                <w:rFonts w:ascii="Arial" w:hAnsi="Arial" w:cs="Arial"/>
                <w:sz w:val="24"/>
                <w:szCs w:val="24"/>
              </w:rPr>
            </w:pPr>
            <w:r>
              <w:rPr>
                <w:rFonts w:ascii="Arial" w:hAnsi="Arial" w:cs="Arial"/>
                <w:sz w:val="24"/>
                <w:szCs w:val="24"/>
              </w:rPr>
              <w:t>III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30.</w:t>
            </w:r>
          </w:p>
        </w:tc>
        <w:tc>
          <w:tcPr>
            <w:tcW w:w="9026" w:type="dxa"/>
            <w:gridSpan w:val="2"/>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Rumus berikut digunakan oleh peniaga untuk menilai prestasi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Pr="006B13DE" w:rsidRDefault="0020512D" w:rsidP="006D706E">
            <w:pPr>
              <w:pStyle w:val="NoSpacing"/>
              <w:rPr>
                <w:rFonts w:ascii="Arial" w:hAnsi="Arial" w:cs="Arial"/>
                <w:sz w:val="24"/>
                <w:szCs w:val="24"/>
                <w:lang w:val="ms-MY"/>
              </w:rPr>
            </w:pPr>
          </w:p>
        </w:tc>
        <w:tc>
          <w:tcPr>
            <w:tcW w:w="8570" w:type="dxa"/>
            <w:tcBorders>
              <w:top w:val="single" w:sz="4" w:space="0" w:color="auto"/>
              <w:left w:val="single" w:sz="4" w:space="0" w:color="auto"/>
              <w:bottom w:val="single" w:sz="4" w:space="0" w:color="auto"/>
              <w:right w:val="single" w:sz="4" w:space="0" w:color="auto"/>
            </w:tcBorders>
          </w:tcPr>
          <w:p w:rsidR="0020512D" w:rsidRPr="006B13DE" w:rsidRDefault="0020512D" w:rsidP="006D706E">
            <w:pPr>
              <w:pStyle w:val="NoSpacing"/>
              <w:rPr>
                <w:rFonts w:ascii="Arial" w:hAnsi="Arial" w:cs="Arial"/>
                <w:sz w:val="24"/>
                <w:szCs w:val="24"/>
                <w:lang w:val="ms-MY"/>
              </w:rPr>
            </w:pPr>
          </w:p>
          <w:p w:rsidR="0020512D" w:rsidRPr="006B13DE" w:rsidRDefault="0020512D" w:rsidP="006D706E">
            <w:pPr>
              <w:pStyle w:val="NoSpacing"/>
              <w:jc w:val="center"/>
              <w:rPr>
                <w:rFonts w:ascii="Arial" w:hAnsi="Arial" w:cs="Arial"/>
                <w:sz w:val="24"/>
                <w:szCs w:val="24"/>
                <w:lang w:val="ms-MY"/>
              </w:rPr>
            </w:pPr>
            <w:r w:rsidRPr="006B13DE">
              <w:rPr>
                <w:rFonts w:ascii="Arial" w:hAnsi="Arial" w:cs="Arial"/>
                <w:b/>
                <w:sz w:val="24"/>
                <w:szCs w:val="24"/>
                <w:lang w:val="ms-MY"/>
              </w:rPr>
              <w:t>P</w:t>
            </w:r>
            <w:r w:rsidRPr="006B13DE">
              <w:rPr>
                <w:rFonts w:ascii="Arial" w:hAnsi="Arial" w:cs="Arial"/>
                <w:sz w:val="24"/>
                <w:szCs w:val="24"/>
                <w:lang w:val="ms-MY"/>
              </w:rPr>
              <w:t xml:space="preserve"> = Jualan bersih  - Kos jualan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Apakah P?</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A</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Kos belian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Untung kasar</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C</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Belian bersih</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D</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Untung bersih</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31.</w:t>
            </w:r>
          </w:p>
        </w:tc>
        <w:tc>
          <w:tcPr>
            <w:tcW w:w="9026" w:type="dxa"/>
            <w:gridSpan w:val="2"/>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Maklumat berikut diperoleh daripada sebuah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tbl>
            <w:tblPr>
              <w:tblpPr w:leftFromText="180" w:rightFromText="180" w:horzAnchor="margin" w:tblpXSpec="center" w:tblpY="33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033"/>
            </w:tblGrid>
            <w:tr w:rsidR="0020512D" w:rsidRPr="00C24E0D" w:rsidTr="006D706E">
              <w:tc>
                <w:tcPr>
                  <w:tcW w:w="3652" w:type="dxa"/>
                  <w:shd w:val="clear" w:color="auto" w:fill="auto"/>
                </w:tcPr>
                <w:p w:rsidR="0020512D" w:rsidRPr="006B13DE" w:rsidRDefault="0020512D" w:rsidP="006D706E">
                  <w:pPr>
                    <w:pStyle w:val="NoSpacing"/>
                    <w:rPr>
                      <w:rFonts w:ascii="Arial" w:hAnsi="Arial" w:cs="Arial"/>
                      <w:sz w:val="24"/>
                      <w:szCs w:val="24"/>
                      <w:lang w:val="ms-MY"/>
                    </w:rPr>
                  </w:pPr>
                </w:p>
              </w:tc>
              <w:tc>
                <w:tcPr>
                  <w:tcW w:w="1033" w:type="dxa"/>
                  <w:shd w:val="clear" w:color="auto" w:fill="auto"/>
                </w:tcPr>
                <w:p w:rsidR="0020512D" w:rsidRPr="006B13DE" w:rsidRDefault="0020512D" w:rsidP="006D706E">
                  <w:pPr>
                    <w:pStyle w:val="NoSpacing"/>
                    <w:jc w:val="center"/>
                    <w:rPr>
                      <w:rFonts w:ascii="Arial" w:hAnsi="Arial" w:cs="Arial"/>
                      <w:b/>
                      <w:sz w:val="24"/>
                      <w:szCs w:val="24"/>
                      <w:lang w:val="ms-MY"/>
                    </w:rPr>
                  </w:pPr>
                  <w:r w:rsidRPr="006B13DE">
                    <w:rPr>
                      <w:rFonts w:ascii="Arial" w:hAnsi="Arial" w:cs="Arial"/>
                      <w:b/>
                      <w:sz w:val="24"/>
                      <w:szCs w:val="24"/>
                      <w:lang w:val="ms-MY"/>
                    </w:rPr>
                    <w:t>RM</w:t>
                  </w:r>
                </w:p>
              </w:tc>
            </w:tr>
            <w:tr w:rsidR="0020512D" w:rsidRPr="00C24E0D" w:rsidTr="006D706E">
              <w:tc>
                <w:tcPr>
                  <w:tcW w:w="3652"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Sewa diterima</w:t>
                  </w:r>
                </w:p>
              </w:tc>
              <w:tc>
                <w:tcPr>
                  <w:tcW w:w="1033"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1 200</w:t>
                  </w:r>
                </w:p>
              </w:tc>
            </w:tr>
            <w:tr w:rsidR="0020512D" w:rsidRPr="00C24E0D" w:rsidTr="006D706E">
              <w:tc>
                <w:tcPr>
                  <w:tcW w:w="3652"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Susut nilai mesin</w:t>
                  </w:r>
                </w:p>
              </w:tc>
              <w:tc>
                <w:tcPr>
                  <w:tcW w:w="1033"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 xml:space="preserve">   800</w:t>
                  </w:r>
                </w:p>
              </w:tc>
            </w:tr>
            <w:tr w:rsidR="0020512D" w:rsidRPr="00C24E0D" w:rsidTr="006D706E">
              <w:tc>
                <w:tcPr>
                  <w:tcW w:w="3652"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Stok akhir</w:t>
                  </w:r>
                </w:p>
              </w:tc>
              <w:tc>
                <w:tcPr>
                  <w:tcW w:w="1033"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 xml:space="preserve">   900</w:t>
                  </w:r>
                </w:p>
              </w:tc>
            </w:tr>
            <w:tr w:rsidR="0020512D" w:rsidRPr="00C24E0D" w:rsidTr="006D706E">
              <w:tc>
                <w:tcPr>
                  <w:tcW w:w="3652"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Untung kasar</w:t>
                  </w:r>
                </w:p>
              </w:tc>
              <w:tc>
                <w:tcPr>
                  <w:tcW w:w="1033"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8 000</w:t>
                  </w:r>
                </w:p>
              </w:tc>
            </w:tr>
            <w:tr w:rsidR="0020512D" w:rsidRPr="00C24E0D" w:rsidTr="006D706E">
              <w:tc>
                <w:tcPr>
                  <w:tcW w:w="3652"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Faedah dibayar</w:t>
                  </w:r>
                </w:p>
              </w:tc>
              <w:tc>
                <w:tcPr>
                  <w:tcW w:w="1033"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 xml:space="preserve">   700</w:t>
                  </w:r>
                </w:p>
              </w:tc>
            </w:tr>
            <w:tr w:rsidR="0020512D" w:rsidRPr="00C24E0D" w:rsidTr="006D706E">
              <w:tc>
                <w:tcPr>
                  <w:tcW w:w="3652"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Komisen diterima</w:t>
                  </w:r>
                </w:p>
              </w:tc>
              <w:tc>
                <w:tcPr>
                  <w:tcW w:w="1033" w:type="dxa"/>
                  <w:shd w:val="clear" w:color="auto" w:fill="auto"/>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 xml:space="preserve">   400</w:t>
                  </w:r>
                </w:p>
              </w:tc>
            </w:tr>
          </w:tbl>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83684F" w:rsidRDefault="0020512D" w:rsidP="006D706E">
            <w:pPr>
              <w:pStyle w:val="NoSpacing"/>
              <w:rPr>
                <w:rFonts w:ascii="Arial" w:hAnsi="Arial" w:cs="Arial"/>
                <w:sz w:val="24"/>
                <w:szCs w:val="24"/>
                <w:lang w:val="ms-MY"/>
              </w:rPr>
            </w:pPr>
            <w:r w:rsidRPr="0083684F">
              <w:rPr>
                <w:rFonts w:ascii="Arial" w:hAnsi="Arial" w:cs="Arial"/>
                <w:sz w:val="24"/>
                <w:szCs w:val="24"/>
                <w:lang w:val="ms-MY"/>
              </w:rPr>
              <w:t>Berapakah untung bersih perniagaan itu?</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A</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RM9 000</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RM8 100</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C</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RM7 200</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D</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RM9 700</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32.</w:t>
            </w:r>
          </w:p>
        </w:tc>
        <w:tc>
          <w:tcPr>
            <w:tcW w:w="9026" w:type="dxa"/>
            <w:gridSpan w:val="2"/>
          </w:tcPr>
          <w:p w:rsidR="0020512D" w:rsidRPr="00733A11" w:rsidRDefault="0020512D" w:rsidP="006D706E">
            <w:pPr>
              <w:tabs>
                <w:tab w:val="left" w:pos="450"/>
              </w:tabs>
              <w:spacing w:after="0" w:line="240" w:lineRule="auto"/>
              <w:ind w:left="540" w:hanging="540"/>
              <w:rPr>
                <w:rFonts w:ascii="Arial" w:hAnsi="Arial" w:cs="Arial"/>
                <w:sz w:val="24"/>
                <w:szCs w:val="24"/>
                <w:lang w:val="ms-MY"/>
              </w:rPr>
            </w:pPr>
            <w:r w:rsidRPr="00733A11">
              <w:rPr>
                <w:rFonts w:ascii="Arial" w:hAnsi="Arial" w:cs="Arial"/>
                <w:sz w:val="24"/>
                <w:szCs w:val="24"/>
                <w:lang w:val="ms-MY"/>
              </w:rPr>
              <w:t>Maklumat berikut berkaitan dengan ciri-ciri keperibadian salah seorang usahawan</w:t>
            </w:r>
          </w:p>
          <w:p w:rsidR="0020512D" w:rsidRPr="00733A11" w:rsidRDefault="0020512D" w:rsidP="006D706E">
            <w:pPr>
              <w:tabs>
                <w:tab w:val="left" w:pos="450"/>
              </w:tabs>
              <w:spacing w:after="0" w:line="240" w:lineRule="auto"/>
              <w:rPr>
                <w:rFonts w:ascii="Times New Roman" w:hAnsi="Times New Roman"/>
                <w:sz w:val="24"/>
                <w:szCs w:val="24"/>
                <w:lang w:val="ms-MY"/>
              </w:rPr>
            </w:pPr>
            <w:r w:rsidRPr="00733A11">
              <w:rPr>
                <w:rFonts w:ascii="Arial" w:hAnsi="Arial" w:cs="Arial"/>
                <w:sz w:val="24"/>
                <w:szCs w:val="24"/>
                <w:lang w:val="ms-MY"/>
              </w:rPr>
              <w:t>yang berjaya di Malaysia.</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Pr="006B13DE" w:rsidRDefault="0020512D" w:rsidP="006D706E">
            <w:pPr>
              <w:pStyle w:val="NoSpacing"/>
              <w:rPr>
                <w:rFonts w:ascii="Arial" w:hAnsi="Arial" w:cs="Arial"/>
                <w:sz w:val="24"/>
                <w:szCs w:val="24"/>
                <w:lang w:val="ms-MY"/>
              </w:rPr>
            </w:pPr>
          </w:p>
        </w:tc>
        <w:tc>
          <w:tcPr>
            <w:tcW w:w="8570" w:type="dxa"/>
            <w:tcBorders>
              <w:top w:val="single" w:sz="4" w:space="0" w:color="auto"/>
              <w:left w:val="single" w:sz="4" w:space="0" w:color="auto"/>
              <w:bottom w:val="single" w:sz="4" w:space="0" w:color="auto"/>
              <w:right w:val="single" w:sz="4" w:space="0" w:color="auto"/>
            </w:tcBorders>
          </w:tcPr>
          <w:p w:rsidR="0020512D" w:rsidRDefault="0020512D" w:rsidP="006D706E">
            <w:pPr>
              <w:spacing w:after="0"/>
              <w:jc w:val="both"/>
              <w:rPr>
                <w:rFonts w:ascii="Arial" w:hAnsi="Arial" w:cs="Arial"/>
                <w:sz w:val="24"/>
                <w:szCs w:val="24"/>
              </w:rPr>
            </w:pPr>
          </w:p>
          <w:p w:rsidR="0020512D" w:rsidRPr="00733A11" w:rsidRDefault="0020512D" w:rsidP="006D706E">
            <w:pPr>
              <w:spacing w:after="0"/>
              <w:jc w:val="both"/>
              <w:rPr>
                <w:rFonts w:ascii="Arial" w:hAnsi="Arial" w:cs="Arial"/>
                <w:sz w:val="24"/>
                <w:szCs w:val="24"/>
              </w:rPr>
            </w:pPr>
            <w:r w:rsidRPr="00733A11">
              <w:rPr>
                <w:rFonts w:ascii="Arial" w:hAnsi="Arial" w:cs="Arial"/>
                <w:sz w:val="24"/>
                <w:szCs w:val="24"/>
              </w:rPr>
              <w:t>Ramly Burger telah mengeluarkan produk halal, bersih dan bermutu. Idea menghasilkan daging burger terhasil kerana kebanyakan makanan sejuk beku tidak pasti halal haramnya, Encik Ramly tidak pernah putus asa walaupun usahanya pernah diperlekehkan oleh masyarakat. Dengan simpanan sendiri dan bantuan pinjaman daripada agensi kerajaan, kini beliau telah mempunyai 2 buah kilang pemerosesan di Kawasan Perindustrian Bandar Tun Razak dan di Taman Perindudtrian IKS, Mukim Batu.</w:t>
            </w:r>
          </w:p>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9026" w:type="dxa"/>
            <w:gridSpan w:val="2"/>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Berdasarkan pernyataan tersebut, apakah ciri-ciri keperibadian usahawan ini?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A</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Semangat berpasukan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 xml:space="preserve">Kreatif dan Inovatif </w:t>
            </w:r>
            <w:r w:rsidRPr="006B13DE">
              <w:rPr>
                <w:rFonts w:ascii="Arial" w:hAnsi="Arial" w:cs="Arial"/>
                <w:sz w:val="24"/>
                <w:szCs w:val="24"/>
                <w:lang w:val="ms-MY"/>
              </w:rPr>
              <w:tab/>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C</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Berani mengambil risiko</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D</w:t>
            </w:r>
          </w:p>
        </w:tc>
        <w:tc>
          <w:tcPr>
            <w:tcW w:w="8570"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Berinisiatif dan bertanggungjawab</w:t>
            </w:r>
          </w:p>
        </w:tc>
      </w:tr>
      <w:tr w:rsidR="0020512D" w:rsidRPr="00CA2266" w:rsidTr="006D706E">
        <w:trPr>
          <w:trHeight w:val="315"/>
        </w:trPr>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33.</w:t>
            </w:r>
          </w:p>
        </w:tc>
        <w:tc>
          <w:tcPr>
            <w:tcW w:w="9026" w:type="dxa"/>
            <w:gridSpan w:val="2"/>
          </w:tcPr>
          <w:p w:rsidR="0020512D" w:rsidRPr="006B13DE" w:rsidRDefault="0020512D" w:rsidP="006D706E">
            <w:pPr>
              <w:pStyle w:val="NoSpacing"/>
              <w:rPr>
                <w:rFonts w:ascii="Arial" w:hAnsi="Arial" w:cs="Arial"/>
                <w:sz w:val="24"/>
                <w:szCs w:val="24"/>
                <w:lang w:val="ms-MY"/>
              </w:rPr>
            </w:pPr>
            <w:r w:rsidRPr="00D75B90">
              <w:rPr>
                <w:rFonts w:ascii="Arial" w:hAnsi="Arial" w:cs="Arial"/>
                <w:sz w:val="24"/>
                <w:szCs w:val="24"/>
              </w:rPr>
              <w:t>Berikut ialah faktor penyumbang untuk memulakan perniagaan kecuali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A</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Modal</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Kemahiran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C</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Lokasi yang sesuai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D</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Pelanggan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34.</w:t>
            </w:r>
          </w:p>
        </w:tc>
        <w:tc>
          <w:tcPr>
            <w:tcW w:w="9026" w:type="dxa"/>
            <w:gridSpan w:val="2"/>
          </w:tcPr>
          <w:p w:rsidR="0020512D" w:rsidRPr="006B13DE" w:rsidRDefault="0020512D" w:rsidP="006D706E">
            <w:pPr>
              <w:pStyle w:val="NoSpacing"/>
              <w:rPr>
                <w:rFonts w:ascii="Arial" w:hAnsi="Arial" w:cs="Arial"/>
                <w:sz w:val="24"/>
                <w:szCs w:val="24"/>
                <w:lang w:val="ms-MY"/>
              </w:rPr>
            </w:pPr>
            <w:r w:rsidRPr="00D75B90">
              <w:rPr>
                <w:rFonts w:ascii="Arial" w:hAnsi="Arial" w:cs="Arial"/>
                <w:sz w:val="24"/>
                <w:szCs w:val="24"/>
                <w:lang w:val="en-US"/>
              </w:rPr>
              <w:t>Rajah di bawah ini berkaitan dengan proses pendaftaran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Pr="006B13DE" w:rsidRDefault="0020512D" w:rsidP="006D706E">
            <w:pPr>
              <w:pStyle w:val="NoSpacing"/>
              <w:rPr>
                <w:rFonts w:ascii="Arial" w:hAnsi="Arial" w:cs="Arial"/>
                <w:sz w:val="24"/>
                <w:szCs w:val="24"/>
                <w:lang w:val="ms-MY"/>
              </w:rPr>
            </w:pPr>
          </w:p>
        </w:tc>
        <w:tc>
          <w:tcPr>
            <w:tcW w:w="8570" w:type="dxa"/>
            <w:tcBorders>
              <w:top w:val="single" w:sz="4" w:space="0" w:color="auto"/>
              <w:left w:val="single" w:sz="4" w:space="0" w:color="auto"/>
              <w:bottom w:val="single" w:sz="4" w:space="0" w:color="auto"/>
              <w:right w:val="single" w:sz="4" w:space="0" w:color="auto"/>
            </w:tcBorders>
          </w:tcPr>
          <w:p w:rsidR="0020512D" w:rsidRPr="00877807" w:rsidRDefault="0020512D" w:rsidP="006D706E">
            <w:pPr>
              <w:pStyle w:val="NoSpacing"/>
              <w:jc w:val="center"/>
              <w:rPr>
                <w:rFonts w:ascii="Arial" w:hAnsi="Arial" w:cs="Arial"/>
                <w:lang w:val="ms-MY"/>
              </w:rPr>
            </w:pPr>
            <w:r w:rsidRPr="00877807">
              <w:rPr>
                <w:rFonts w:ascii="Arial" w:hAnsi="Arial" w:cs="Arial"/>
                <w:lang w:val="ms-MY"/>
              </w:rPr>
              <w:t>Mengisi borang carian</w:t>
            </w:r>
          </w:p>
          <w:p w:rsidR="0020512D" w:rsidRPr="00877807" w:rsidRDefault="0020512D" w:rsidP="006D706E">
            <w:pPr>
              <w:pStyle w:val="NoSpacing"/>
              <w:jc w:val="center"/>
              <w:rPr>
                <w:rFonts w:ascii="Arial" w:hAnsi="Arial" w:cs="Arial"/>
                <w:lang w:val="ms-MY"/>
              </w:rPr>
            </w:pPr>
            <w:r>
              <w:rPr>
                <w:rFonts w:ascii="Arial" w:hAnsi="Arial" w:cs="Arial"/>
                <w:noProof/>
                <w:lang w:val="en-US"/>
              </w:rPr>
              <w:lastRenderedPageBreak/>
              <mc:AlternateContent>
                <mc:Choice Requires="wps">
                  <w:drawing>
                    <wp:anchor distT="0" distB="0" distL="114300" distR="114300" simplePos="0" relativeHeight="251663360" behindDoc="0" locked="0" layoutInCell="1" allowOverlap="1">
                      <wp:simplePos x="0" y="0"/>
                      <wp:positionH relativeFrom="column">
                        <wp:posOffset>2656840</wp:posOffset>
                      </wp:positionH>
                      <wp:positionV relativeFrom="paragraph">
                        <wp:posOffset>1905</wp:posOffset>
                      </wp:positionV>
                      <wp:extent cx="90805" cy="90805"/>
                      <wp:effectExtent l="28575" t="12700" r="33020" b="10795"/>
                      <wp:wrapNone/>
                      <wp:docPr id="7" name="Down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209.2pt;margin-top:.15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">
                      <v:textbox style="layout-flow:vertical-ideographic"/>
                    </v:shape>
                  </w:pict>
                </mc:Fallback>
              </mc:AlternateContent>
            </w:r>
          </w:p>
          <w:p w:rsidR="0020512D" w:rsidRPr="00877807" w:rsidRDefault="0020512D" w:rsidP="006D706E">
            <w:pPr>
              <w:pStyle w:val="NoSpacing"/>
              <w:jc w:val="center"/>
              <w:rPr>
                <w:rFonts w:ascii="Arial" w:hAnsi="Arial" w:cs="Arial"/>
                <w:lang w:val="ms-MY"/>
              </w:rPr>
            </w:pPr>
            <w:r w:rsidRPr="00877807">
              <w:rPr>
                <w:rFonts w:ascii="Arial" w:hAnsi="Arial" w:cs="Arial"/>
                <w:lang w:val="ms-MY"/>
              </w:rPr>
              <w:t>Mengisi borang A</w:t>
            </w:r>
          </w:p>
          <w:p w:rsidR="0020512D" w:rsidRPr="00877807" w:rsidRDefault="0020512D" w:rsidP="006D706E">
            <w:pPr>
              <w:pStyle w:val="NoSpacing"/>
              <w:jc w:val="center"/>
              <w:rPr>
                <w:rFonts w:ascii="Arial" w:hAnsi="Arial" w:cs="Arial"/>
                <w:lang w:val="ms-MY"/>
              </w:rPr>
            </w:pPr>
            <w:r>
              <w:rPr>
                <w:rFonts w:ascii="Arial" w:hAnsi="Arial" w:cs="Arial"/>
                <w:noProof/>
                <w:lang w:val="en-US"/>
              </w:rPr>
              <mc:AlternateContent>
                <mc:Choice Requires="wps">
                  <w:drawing>
                    <wp:anchor distT="0" distB="0" distL="114300" distR="114300" simplePos="0" relativeHeight="251666432" behindDoc="0" locked="0" layoutInCell="1" allowOverlap="1">
                      <wp:simplePos x="0" y="0"/>
                      <wp:positionH relativeFrom="column">
                        <wp:posOffset>2656840</wp:posOffset>
                      </wp:positionH>
                      <wp:positionV relativeFrom="paragraph">
                        <wp:posOffset>74295</wp:posOffset>
                      </wp:positionV>
                      <wp:extent cx="90805" cy="90805"/>
                      <wp:effectExtent l="28575" t="6350" r="33020" b="17145"/>
                      <wp:wrapNone/>
                      <wp:docPr id="6" name="Down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6" o:spid="_x0000_s1026" type="#_x0000_t67" style="position:absolute;margin-left:209.2pt;margin-top:5.85pt;width:7.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">
                      <v:textbox style="layout-flow:vertical-ideographic"/>
                    </v:shape>
                  </w:pict>
                </mc:Fallback>
              </mc:AlternateContent>
            </w:r>
          </w:p>
          <w:p w:rsidR="0020512D" w:rsidRPr="00877807" w:rsidRDefault="0020512D" w:rsidP="006D706E">
            <w:pPr>
              <w:pStyle w:val="NoSpacing"/>
              <w:jc w:val="center"/>
              <w:rPr>
                <w:rFonts w:ascii="Arial" w:hAnsi="Arial" w:cs="Arial"/>
                <w:lang w:val="en-US"/>
              </w:rPr>
            </w:pPr>
            <w:r w:rsidRPr="00877807">
              <w:rPr>
                <w:rFonts w:ascii="Arial" w:hAnsi="Arial" w:cs="Arial"/>
                <w:lang w:val="en-US"/>
              </w:rPr>
              <w:t>Menghantar borang A kepada Pendaftar Perniagaan, Suruhanjaya</w:t>
            </w:r>
          </w:p>
          <w:p w:rsidR="0020512D" w:rsidRPr="00877807" w:rsidRDefault="0020512D" w:rsidP="006D706E">
            <w:pPr>
              <w:pStyle w:val="NoSpacing"/>
              <w:jc w:val="center"/>
              <w:rPr>
                <w:rFonts w:ascii="Arial" w:hAnsi="Arial" w:cs="Arial"/>
                <w:lang w:val="en-US"/>
              </w:rPr>
            </w:pPr>
            <w:r>
              <w:rPr>
                <w:rFonts w:ascii="Arial" w:hAnsi="Arial" w:cs="Arial"/>
                <w:noProof/>
                <w:lang w:val="en-US"/>
              </w:rPr>
              <mc:AlternateContent>
                <mc:Choice Requires="wps">
                  <w:drawing>
                    <wp:anchor distT="0" distB="0" distL="114300" distR="114300" simplePos="0" relativeHeight="251667456" behindDoc="0" locked="0" layoutInCell="1" allowOverlap="1">
                      <wp:simplePos x="0" y="0"/>
                      <wp:positionH relativeFrom="column">
                        <wp:posOffset>2656840</wp:posOffset>
                      </wp:positionH>
                      <wp:positionV relativeFrom="paragraph">
                        <wp:posOffset>74295</wp:posOffset>
                      </wp:positionV>
                      <wp:extent cx="90805" cy="90805"/>
                      <wp:effectExtent l="28575" t="13335" r="33020" b="10160"/>
                      <wp:wrapNone/>
                      <wp:docPr id="5" name="Down Arrow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5" o:spid="_x0000_s1026" type="#_x0000_t67" style="position:absolute;margin-left:209.2pt;margin-top:5.85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">
                      <v:textbox style="layout-flow:vertical-ideographic"/>
                    </v:shape>
                  </w:pict>
                </mc:Fallback>
              </mc:AlternateContent>
            </w:r>
          </w:p>
          <w:p w:rsidR="0020512D" w:rsidRPr="00877807" w:rsidRDefault="0020512D" w:rsidP="006D706E">
            <w:pPr>
              <w:pStyle w:val="NoSpacing"/>
              <w:jc w:val="center"/>
              <w:rPr>
                <w:rFonts w:ascii="Arial" w:hAnsi="Arial" w:cs="Arial"/>
                <w:lang w:val="en-US"/>
              </w:rPr>
            </w:pPr>
            <w:r w:rsidRPr="00877807">
              <w:rPr>
                <w:rFonts w:ascii="Arial" w:hAnsi="Arial" w:cs="Arial"/>
                <w:lang w:val="en-US"/>
              </w:rPr>
              <w:t>Syarikat Malaysia (SSM)</w:t>
            </w:r>
          </w:p>
          <w:p w:rsidR="0020512D" w:rsidRPr="00877807" w:rsidRDefault="0020512D" w:rsidP="006D706E">
            <w:pPr>
              <w:pStyle w:val="NoSpacing"/>
              <w:jc w:val="center"/>
              <w:rPr>
                <w:rFonts w:ascii="Arial" w:hAnsi="Arial" w:cs="Arial"/>
                <w:lang w:val="en-US"/>
              </w:rPr>
            </w:pPr>
            <w:r>
              <w:rPr>
                <w:rFonts w:ascii="Arial" w:hAnsi="Arial" w:cs="Arial"/>
                <w:noProof/>
                <w:sz w:val="24"/>
                <w:szCs w:val="24"/>
                <w:lang w:val="en-US"/>
              </w:rPr>
              <mc:AlternateContent>
                <mc:Choice Requires="wps">
                  <w:drawing>
                    <wp:anchor distT="0" distB="0" distL="114300" distR="114300" simplePos="0" relativeHeight="251664384" behindDoc="0" locked="0" layoutInCell="1" allowOverlap="1">
                      <wp:simplePos x="0" y="0"/>
                      <wp:positionH relativeFrom="column">
                        <wp:posOffset>2656840</wp:posOffset>
                      </wp:positionH>
                      <wp:positionV relativeFrom="paragraph">
                        <wp:posOffset>71755</wp:posOffset>
                      </wp:positionV>
                      <wp:extent cx="90805" cy="90805"/>
                      <wp:effectExtent l="28575" t="8255" r="33020" b="15240"/>
                      <wp:wrapNone/>
                      <wp:docPr id="4" name="Down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4" o:spid="_x0000_s1026" type="#_x0000_t67" style="position:absolute;margin-left:209.2pt;margin-top:5.6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">
                      <v:textbox style="layout-flow:vertical-ideographic"/>
                    </v:shape>
                  </w:pict>
                </mc:Fallback>
              </mc:AlternateContent>
            </w:r>
          </w:p>
          <w:p w:rsidR="0020512D" w:rsidRPr="00877807" w:rsidRDefault="0020512D" w:rsidP="006D706E">
            <w:pPr>
              <w:pStyle w:val="NoSpacing"/>
              <w:jc w:val="center"/>
              <w:rPr>
                <w:rFonts w:ascii="Arial" w:hAnsi="Arial" w:cs="Arial"/>
                <w:lang w:val="en-US"/>
              </w:rPr>
            </w:pPr>
            <w:r w:rsidRPr="00877807">
              <w:rPr>
                <w:rFonts w:ascii="Arial" w:hAnsi="Arial" w:cs="Arial"/>
                <w:lang w:val="en-US"/>
              </w:rPr>
              <w:t>Membuat pembayaran</w:t>
            </w:r>
          </w:p>
          <w:p w:rsidR="0020512D" w:rsidRPr="00877807" w:rsidRDefault="0020512D" w:rsidP="006D706E">
            <w:pPr>
              <w:pStyle w:val="NoSpacing"/>
              <w:jc w:val="center"/>
              <w:rPr>
                <w:rFonts w:ascii="Arial" w:hAnsi="Arial" w:cs="Arial"/>
                <w:lang w:val="en-US"/>
              </w:rPr>
            </w:pPr>
            <w:r>
              <w:rPr>
                <w:rFonts w:ascii="Arial" w:hAnsi="Arial" w:cs="Arial"/>
                <w:noProof/>
                <w:sz w:val="24"/>
                <w:szCs w:val="24"/>
                <w:lang w:val="en-US"/>
              </w:rPr>
              <mc:AlternateContent>
                <mc:Choice Requires="wps">
                  <w:drawing>
                    <wp:anchor distT="0" distB="0" distL="114300" distR="114300" simplePos="0" relativeHeight="251665408" behindDoc="0" locked="0" layoutInCell="1" allowOverlap="1">
                      <wp:simplePos x="0" y="0"/>
                      <wp:positionH relativeFrom="column">
                        <wp:posOffset>2656840</wp:posOffset>
                      </wp:positionH>
                      <wp:positionV relativeFrom="paragraph">
                        <wp:posOffset>83820</wp:posOffset>
                      </wp:positionV>
                      <wp:extent cx="90805" cy="90805"/>
                      <wp:effectExtent l="28575" t="8255" r="33020" b="15240"/>
                      <wp:wrapNone/>
                      <wp:docPr id="3" name="Down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3" o:spid="_x0000_s1026" type="#_x0000_t67" style="position:absolute;margin-left:209.2pt;margin-top:6.6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">
                      <v:textbox style="layout-flow:vertical-ideographic"/>
                    </v:shape>
                  </w:pict>
                </mc:Fallback>
              </mc:AlternateContent>
            </w:r>
          </w:p>
          <w:p w:rsidR="0020512D" w:rsidRPr="006B13DE" w:rsidRDefault="0020512D" w:rsidP="006D706E">
            <w:pPr>
              <w:pStyle w:val="NoSpacing"/>
              <w:jc w:val="center"/>
              <w:rPr>
                <w:rFonts w:ascii="Arial" w:hAnsi="Arial" w:cs="Arial"/>
                <w:sz w:val="24"/>
                <w:szCs w:val="24"/>
                <w:lang w:val="ms-MY"/>
              </w:rPr>
            </w:pPr>
            <w:r w:rsidRPr="00877807">
              <w:rPr>
                <w:rFonts w:ascii="Arial" w:hAnsi="Arial" w:cs="Arial"/>
                <w:lang w:val="en-US"/>
              </w:rPr>
              <w:t>Mendapatkan borang D, iaitu Sijil Perakuan Pendaftaran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9026" w:type="dxa"/>
            <w:gridSpan w:val="2"/>
          </w:tcPr>
          <w:p w:rsidR="0020512D" w:rsidRPr="006B13DE" w:rsidRDefault="0020512D" w:rsidP="006D706E">
            <w:pPr>
              <w:pStyle w:val="NoSpacing"/>
              <w:rPr>
                <w:rFonts w:ascii="Arial" w:hAnsi="Arial" w:cs="Arial"/>
                <w:sz w:val="24"/>
                <w:szCs w:val="24"/>
                <w:lang w:val="ms-MY"/>
              </w:rPr>
            </w:pPr>
            <w:r w:rsidRPr="00D75B90">
              <w:rPr>
                <w:rFonts w:ascii="Arial" w:hAnsi="Arial" w:cs="Arial"/>
                <w:sz w:val="24"/>
                <w:szCs w:val="24"/>
                <w:lang w:val="en-US"/>
              </w:rPr>
              <w:t xml:space="preserve">Bentuk pemilikan perniagaan manakah </w:t>
            </w:r>
            <w:r>
              <w:rPr>
                <w:rFonts w:ascii="Arial" w:hAnsi="Arial" w:cs="Arial"/>
                <w:sz w:val="24"/>
                <w:szCs w:val="24"/>
                <w:lang w:val="en-US"/>
              </w:rPr>
              <w:t xml:space="preserve">yang melalui proses pendaftaran </w:t>
            </w:r>
            <w:r w:rsidRPr="00D75B90">
              <w:rPr>
                <w:rFonts w:ascii="Arial" w:hAnsi="Arial" w:cs="Arial"/>
                <w:sz w:val="24"/>
                <w:szCs w:val="24"/>
                <w:lang w:val="en-US"/>
              </w:rPr>
              <w:t>penubuhan tersebut ?</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A</w:t>
            </w:r>
          </w:p>
        </w:tc>
        <w:tc>
          <w:tcPr>
            <w:tcW w:w="8570" w:type="dxa"/>
          </w:tcPr>
          <w:p w:rsidR="0020512D" w:rsidRPr="00276959" w:rsidRDefault="0020512D" w:rsidP="006D706E">
            <w:pPr>
              <w:spacing w:after="0"/>
              <w:rPr>
                <w:rFonts w:ascii="Arial" w:hAnsi="Arial" w:cs="Arial"/>
                <w:sz w:val="24"/>
                <w:szCs w:val="24"/>
              </w:rPr>
            </w:pPr>
            <w:r w:rsidRPr="00276959">
              <w:rPr>
                <w:rFonts w:ascii="Arial" w:hAnsi="Arial" w:cs="Arial"/>
                <w:sz w:val="24"/>
                <w:szCs w:val="24"/>
              </w:rPr>
              <w:t>Koperasi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w:t>
            </w:r>
          </w:p>
        </w:tc>
        <w:tc>
          <w:tcPr>
            <w:tcW w:w="8570" w:type="dxa"/>
          </w:tcPr>
          <w:p w:rsidR="0020512D" w:rsidRPr="00276959" w:rsidRDefault="0020512D" w:rsidP="006D706E">
            <w:pPr>
              <w:spacing w:after="0"/>
              <w:rPr>
                <w:rFonts w:ascii="Arial" w:hAnsi="Arial" w:cs="Arial"/>
                <w:sz w:val="24"/>
                <w:szCs w:val="24"/>
              </w:rPr>
            </w:pPr>
            <w:r w:rsidRPr="00276959">
              <w:rPr>
                <w:rFonts w:ascii="Arial" w:hAnsi="Arial" w:cs="Arial"/>
                <w:sz w:val="24"/>
                <w:szCs w:val="24"/>
              </w:rPr>
              <w:t>Perkongsian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C</w:t>
            </w:r>
          </w:p>
        </w:tc>
        <w:tc>
          <w:tcPr>
            <w:tcW w:w="8570" w:type="dxa"/>
          </w:tcPr>
          <w:p w:rsidR="0020512D" w:rsidRPr="00276959" w:rsidRDefault="0020512D" w:rsidP="006D706E">
            <w:pPr>
              <w:spacing w:after="0"/>
              <w:rPr>
                <w:rFonts w:ascii="Arial" w:hAnsi="Arial" w:cs="Arial"/>
                <w:sz w:val="24"/>
                <w:szCs w:val="24"/>
              </w:rPr>
            </w:pPr>
            <w:r w:rsidRPr="00276959">
              <w:rPr>
                <w:rFonts w:ascii="Arial" w:hAnsi="Arial" w:cs="Arial"/>
                <w:sz w:val="24"/>
                <w:szCs w:val="24"/>
              </w:rPr>
              <w:t>Milikan Tunggal</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D</w:t>
            </w:r>
          </w:p>
        </w:tc>
        <w:tc>
          <w:tcPr>
            <w:tcW w:w="8570" w:type="dxa"/>
          </w:tcPr>
          <w:p w:rsidR="0020512D" w:rsidRPr="00276959" w:rsidRDefault="0020512D" w:rsidP="006D706E">
            <w:pPr>
              <w:spacing w:after="0"/>
              <w:rPr>
                <w:rFonts w:ascii="Arial" w:hAnsi="Arial" w:cs="Arial"/>
                <w:sz w:val="24"/>
                <w:szCs w:val="24"/>
              </w:rPr>
            </w:pPr>
            <w:r w:rsidRPr="00276959">
              <w:rPr>
                <w:rFonts w:ascii="Arial" w:hAnsi="Arial" w:cs="Arial"/>
                <w:sz w:val="24"/>
                <w:szCs w:val="24"/>
              </w:rPr>
              <w:t>Syarikat sendirian Berhad</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276959"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35.</w:t>
            </w:r>
          </w:p>
        </w:tc>
        <w:tc>
          <w:tcPr>
            <w:tcW w:w="9026" w:type="dxa"/>
            <w:gridSpan w:val="2"/>
          </w:tcPr>
          <w:p w:rsidR="0020512D" w:rsidRPr="00276959" w:rsidRDefault="0020512D" w:rsidP="006D706E">
            <w:pPr>
              <w:pStyle w:val="NoSpacing"/>
              <w:jc w:val="center"/>
              <w:rPr>
                <w:rFonts w:ascii="Arial" w:hAnsi="Arial" w:cs="Arial"/>
                <w:sz w:val="24"/>
                <w:szCs w:val="24"/>
                <w:lang w:val="ms-MY"/>
              </w:rPr>
            </w:pPr>
            <w:r>
              <w:rPr>
                <w:rFonts w:ascii="Arial" w:hAnsi="Arial" w:cs="Arial"/>
                <w:noProof/>
                <w:sz w:val="24"/>
                <w:szCs w:val="24"/>
                <w:lang w:val="en-US"/>
              </w:rPr>
              <w:drawing>
                <wp:inline distT="0" distB="0" distL="0" distR="0">
                  <wp:extent cx="3057525" cy="1933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7525" cy="1933575"/>
                          </a:xfrm>
                          <a:prstGeom prst="rect">
                            <a:avLst/>
                          </a:prstGeom>
                          <a:noFill/>
                          <a:ln>
                            <a:noFill/>
                          </a:ln>
                        </pic:spPr>
                      </pic:pic>
                    </a:graphicData>
                  </a:graphic>
                </wp:inline>
              </w:drawing>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9026" w:type="dxa"/>
            <w:gridSpan w:val="2"/>
          </w:tcPr>
          <w:p w:rsidR="0020512D" w:rsidRPr="00276959" w:rsidRDefault="0020512D" w:rsidP="006D706E">
            <w:pPr>
              <w:spacing w:after="0" w:line="240" w:lineRule="auto"/>
              <w:ind w:left="446" w:hanging="446"/>
              <w:rPr>
                <w:rFonts w:ascii="Arial" w:hAnsi="Arial" w:cs="Arial"/>
                <w:sz w:val="24"/>
                <w:szCs w:val="24"/>
                <w:lang w:val="ms-MY"/>
              </w:rPr>
            </w:pPr>
            <w:r w:rsidRPr="00276959">
              <w:rPr>
                <w:rFonts w:ascii="Arial" w:hAnsi="Arial" w:cs="Arial"/>
                <w:sz w:val="24"/>
                <w:szCs w:val="24"/>
                <w:lang w:val="ms-MY"/>
              </w:rPr>
              <w:t xml:space="preserve">Mengapakah Encik Zulkifli , pemilik perniagaan tersebut tidak perlu membuat </w:t>
            </w:r>
          </w:p>
          <w:p w:rsidR="0020512D" w:rsidRPr="00276959" w:rsidRDefault="0020512D" w:rsidP="006D706E">
            <w:pPr>
              <w:spacing w:after="0" w:line="240" w:lineRule="auto"/>
              <w:rPr>
                <w:rFonts w:ascii="Arial" w:hAnsi="Arial" w:cs="Arial"/>
                <w:sz w:val="24"/>
                <w:szCs w:val="24"/>
                <w:lang w:val="ms-MY"/>
              </w:rPr>
            </w:pPr>
            <w:r w:rsidRPr="00276959">
              <w:rPr>
                <w:rFonts w:ascii="Arial" w:hAnsi="Arial" w:cs="Arial"/>
                <w:sz w:val="24"/>
                <w:szCs w:val="24"/>
                <w:lang w:val="ms-MY"/>
              </w:rPr>
              <w:t>permohonan kelulusan nama?</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A</w:t>
            </w:r>
          </w:p>
        </w:tc>
        <w:tc>
          <w:tcPr>
            <w:tcW w:w="8570" w:type="dxa"/>
          </w:tcPr>
          <w:p w:rsidR="0020512D" w:rsidRPr="00276959" w:rsidRDefault="0020512D" w:rsidP="006D706E">
            <w:pPr>
              <w:spacing w:after="0" w:line="240" w:lineRule="auto"/>
              <w:ind w:left="446" w:hanging="446"/>
              <w:rPr>
                <w:rFonts w:ascii="Arial" w:hAnsi="Arial" w:cs="Arial"/>
                <w:sz w:val="24"/>
                <w:szCs w:val="24"/>
                <w:lang w:val="ms-MY"/>
              </w:rPr>
            </w:pPr>
            <w:r w:rsidRPr="00276959">
              <w:rPr>
                <w:rFonts w:ascii="Arial" w:hAnsi="Arial" w:cs="Arial"/>
                <w:sz w:val="24"/>
                <w:szCs w:val="24"/>
                <w:lang w:val="ms-MY"/>
              </w:rPr>
              <w:t>Menggunakan nama sendiri untuk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B</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Modal tidak mencukupi untuk memulakan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C</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belum melengkapkan Borang PNA 42</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sidRPr="006B13DE">
              <w:rPr>
                <w:rFonts w:ascii="Arial" w:hAnsi="Arial" w:cs="Arial"/>
                <w:sz w:val="24"/>
                <w:szCs w:val="24"/>
                <w:lang w:val="ms-MY"/>
              </w:rPr>
              <w:t>D</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belum melengkapkan Borang D</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Pr="00873BE1" w:rsidRDefault="0020512D" w:rsidP="006D706E">
            <w:pPr>
              <w:spacing w:after="0" w:line="240" w:lineRule="auto"/>
              <w:rPr>
                <w:rFonts w:ascii="Arial" w:hAnsi="Arial" w:cs="Arial"/>
                <w:sz w:val="24"/>
                <w:szCs w:val="24"/>
              </w:rPr>
            </w:pPr>
            <w:r w:rsidRPr="00873BE1">
              <w:rPr>
                <w:rFonts w:ascii="Arial" w:hAnsi="Arial" w:cs="Arial"/>
                <w:sz w:val="24"/>
                <w:szCs w:val="24"/>
              </w:rPr>
              <w:t>36.</w:t>
            </w:r>
          </w:p>
        </w:tc>
        <w:tc>
          <w:tcPr>
            <w:tcW w:w="9026" w:type="dxa"/>
            <w:gridSpan w:val="2"/>
          </w:tcPr>
          <w:p w:rsidR="0020512D" w:rsidRPr="00873BE1" w:rsidRDefault="0020512D" w:rsidP="006D706E">
            <w:pPr>
              <w:pStyle w:val="Default"/>
            </w:pPr>
            <w:r w:rsidRPr="00873BE1">
              <w:t>Apakah faedah yang diperoleh oleh seorang peniaga yang mendaftarkan perniagaan di Suruhanjaya Syarikat Malaysia</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A</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color w:val="000000"/>
                <w:sz w:val="24"/>
                <w:szCs w:val="24"/>
                <w:lang w:val="en-US"/>
              </w:rPr>
              <w:t>Memperoleh keuntungan lumayan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B</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Melayakkan mendapat kemudahan menjalankan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C</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Dikenakan cukai perniagaan yang rendah</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D</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Dikecualikan membayar lesen perniagaan untuk tempoh 3 tahun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37.</w:t>
            </w:r>
          </w:p>
        </w:tc>
        <w:tc>
          <w:tcPr>
            <w:tcW w:w="9026" w:type="dxa"/>
            <w:gridSpan w:val="2"/>
          </w:tcPr>
          <w:p w:rsidR="0020512D" w:rsidRPr="003F4651" w:rsidRDefault="0020512D" w:rsidP="006D706E">
            <w:pPr>
              <w:pStyle w:val="Default"/>
            </w:pPr>
            <w:r>
              <w:rPr>
                <w:sz w:val="22"/>
                <w:szCs w:val="22"/>
              </w:rPr>
              <w:t>Maklumat di bawah berkaitan dengan objektif projek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Pr="006B13DE" w:rsidRDefault="0020512D" w:rsidP="006D706E">
            <w:pPr>
              <w:pStyle w:val="NoSpacing"/>
              <w:rPr>
                <w:rFonts w:ascii="Arial" w:hAnsi="Arial" w:cs="Arial"/>
                <w:sz w:val="24"/>
                <w:szCs w:val="24"/>
                <w:lang w:val="ms-MY"/>
              </w:rPr>
            </w:pPr>
          </w:p>
        </w:tc>
        <w:tc>
          <w:tcPr>
            <w:tcW w:w="8570" w:type="dxa"/>
            <w:tcBorders>
              <w:top w:val="single" w:sz="4" w:space="0" w:color="auto"/>
              <w:left w:val="single" w:sz="4" w:space="0" w:color="auto"/>
              <w:bottom w:val="single" w:sz="4" w:space="0" w:color="auto"/>
              <w:right w:val="single" w:sz="4" w:space="0" w:color="auto"/>
            </w:tcBorders>
          </w:tcPr>
          <w:p w:rsidR="0020512D" w:rsidRDefault="0020512D" w:rsidP="006D706E">
            <w:pPr>
              <w:pStyle w:val="NoSpacing"/>
              <w:jc w:val="center"/>
              <w:rPr>
                <w:rFonts w:ascii="Arial" w:hAnsi="Arial" w:cs="Arial"/>
                <w:sz w:val="24"/>
                <w:szCs w:val="24"/>
              </w:rPr>
            </w:pPr>
          </w:p>
          <w:p w:rsidR="0020512D" w:rsidRDefault="0020512D" w:rsidP="006D706E">
            <w:pPr>
              <w:pStyle w:val="NoSpacing"/>
              <w:jc w:val="center"/>
              <w:rPr>
                <w:rFonts w:ascii="Arial" w:hAnsi="Arial" w:cs="Arial"/>
                <w:sz w:val="24"/>
                <w:szCs w:val="24"/>
              </w:rPr>
            </w:pPr>
            <w:r w:rsidRPr="003F4651">
              <w:rPr>
                <w:rFonts w:ascii="Arial" w:hAnsi="Arial" w:cs="Arial"/>
                <w:sz w:val="24"/>
                <w:szCs w:val="24"/>
              </w:rPr>
              <w:t>Kumpulan yang dikenalpasti akan menggunakan produk atau perkhidmatan yang dihasilkan oleh pengeluar</w:t>
            </w:r>
          </w:p>
          <w:p w:rsidR="0020512D" w:rsidRPr="003F4651" w:rsidRDefault="0020512D" w:rsidP="006D706E">
            <w:pPr>
              <w:pStyle w:val="NoSpacing"/>
              <w:jc w:val="center"/>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9026" w:type="dxa"/>
            <w:gridSpan w:val="2"/>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Apakah elemen tersebut?</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A</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Sasaran pekerja</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B</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Sasaran Jualan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C</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Sasaran pelanggan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D</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Sasaran untung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38.</w:t>
            </w:r>
          </w:p>
        </w:tc>
        <w:tc>
          <w:tcPr>
            <w:tcW w:w="9026" w:type="dxa"/>
            <w:gridSpan w:val="2"/>
          </w:tcPr>
          <w:p w:rsidR="0020512D" w:rsidRPr="003F4651" w:rsidRDefault="0020512D" w:rsidP="006D706E">
            <w:pPr>
              <w:pStyle w:val="Default"/>
            </w:pPr>
            <w:r>
              <w:rPr>
                <w:sz w:val="22"/>
                <w:szCs w:val="22"/>
              </w:rPr>
              <w:t>Maklumat di bawah berkaitan dengan rancangan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Borders>
              <w:right w:val="single" w:sz="4" w:space="0" w:color="auto"/>
            </w:tcBorders>
          </w:tcPr>
          <w:p w:rsidR="0020512D" w:rsidRPr="006B13DE" w:rsidRDefault="0020512D" w:rsidP="006D706E">
            <w:pPr>
              <w:pStyle w:val="NoSpacing"/>
              <w:rPr>
                <w:rFonts w:ascii="Arial" w:hAnsi="Arial" w:cs="Arial"/>
                <w:sz w:val="24"/>
                <w:szCs w:val="24"/>
                <w:lang w:val="ms-MY"/>
              </w:rPr>
            </w:pPr>
          </w:p>
        </w:tc>
        <w:tc>
          <w:tcPr>
            <w:tcW w:w="8570" w:type="dxa"/>
            <w:tcBorders>
              <w:top w:val="single" w:sz="4" w:space="0" w:color="auto"/>
              <w:left w:val="single" w:sz="4" w:space="0" w:color="auto"/>
              <w:bottom w:val="single" w:sz="4" w:space="0" w:color="auto"/>
              <w:right w:val="single" w:sz="4" w:space="0" w:color="auto"/>
            </w:tcBorders>
          </w:tcPr>
          <w:p w:rsidR="0020512D" w:rsidRPr="003F4651" w:rsidRDefault="0020512D" w:rsidP="006D706E">
            <w:pPr>
              <w:autoSpaceDE w:val="0"/>
              <w:autoSpaceDN w:val="0"/>
              <w:adjustRightInd w:val="0"/>
              <w:spacing w:after="0" w:line="240" w:lineRule="auto"/>
              <w:rPr>
                <w:rFonts w:ascii="Symbol" w:hAnsi="Symbol" w:cs="Symbol"/>
                <w:color w:val="000000"/>
                <w:sz w:val="24"/>
                <w:szCs w:val="24"/>
              </w:rPr>
            </w:pPr>
          </w:p>
          <w:p w:rsidR="0020512D" w:rsidRPr="003F4651" w:rsidRDefault="0020512D" w:rsidP="006D706E">
            <w:pPr>
              <w:autoSpaceDE w:val="0"/>
              <w:autoSpaceDN w:val="0"/>
              <w:adjustRightInd w:val="0"/>
              <w:spacing w:after="0" w:line="240" w:lineRule="auto"/>
              <w:jc w:val="center"/>
              <w:rPr>
                <w:rFonts w:ascii="Arial" w:hAnsi="Arial" w:cs="Arial"/>
                <w:color w:val="000000"/>
                <w:sz w:val="24"/>
                <w:szCs w:val="24"/>
              </w:rPr>
            </w:pPr>
            <w:r w:rsidRPr="003F4651">
              <w:rPr>
                <w:rFonts w:ascii="Symbol" w:hAnsi="Symbol" w:cs="Symbol"/>
                <w:color w:val="000000"/>
              </w:rPr>
              <w:t></w:t>
            </w:r>
            <w:r w:rsidRPr="003F4651">
              <w:rPr>
                <w:rFonts w:ascii="Arial" w:hAnsi="Arial" w:cs="Arial"/>
                <w:color w:val="000000"/>
                <w:sz w:val="24"/>
                <w:szCs w:val="24"/>
              </w:rPr>
              <w:t>Alamat tetap</w:t>
            </w:r>
          </w:p>
          <w:p w:rsidR="0020512D" w:rsidRPr="003F4651" w:rsidRDefault="0020512D" w:rsidP="006D706E">
            <w:pPr>
              <w:autoSpaceDE w:val="0"/>
              <w:autoSpaceDN w:val="0"/>
              <w:adjustRightInd w:val="0"/>
              <w:spacing w:after="0" w:line="240" w:lineRule="auto"/>
              <w:jc w:val="center"/>
              <w:rPr>
                <w:rFonts w:ascii="Arial" w:hAnsi="Arial" w:cs="Arial"/>
                <w:color w:val="000000"/>
                <w:sz w:val="24"/>
                <w:szCs w:val="24"/>
              </w:rPr>
            </w:pPr>
          </w:p>
          <w:p w:rsidR="0020512D" w:rsidRPr="003F4651" w:rsidRDefault="0020512D" w:rsidP="006D706E">
            <w:pPr>
              <w:autoSpaceDE w:val="0"/>
              <w:autoSpaceDN w:val="0"/>
              <w:adjustRightInd w:val="0"/>
              <w:spacing w:after="0" w:line="240" w:lineRule="auto"/>
              <w:jc w:val="center"/>
              <w:rPr>
                <w:rFonts w:ascii="Arial" w:hAnsi="Arial" w:cs="Arial"/>
                <w:color w:val="000000"/>
                <w:sz w:val="24"/>
                <w:szCs w:val="24"/>
              </w:rPr>
            </w:pPr>
            <w:r w:rsidRPr="00276959">
              <w:rPr>
                <w:rFonts w:ascii="Arial" w:hAnsi="Arial" w:cs="Arial"/>
                <w:color w:val="000000"/>
                <w:sz w:val="24"/>
                <w:szCs w:val="24"/>
              </w:rPr>
              <w:t>•</w:t>
            </w:r>
            <w:r w:rsidRPr="003F4651">
              <w:rPr>
                <w:rFonts w:ascii="Arial" w:hAnsi="Arial" w:cs="Arial"/>
                <w:color w:val="000000"/>
                <w:sz w:val="24"/>
                <w:szCs w:val="24"/>
              </w:rPr>
              <w:t>Pengalaman</w:t>
            </w:r>
          </w:p>
          <w:p w:rsidR="0020512D" w:rsidRPr="003F4651" w:rsidRDefault="0020512D" w:rsidP="006D706E">
            <w:pPr>
              <w:autoSpaceDE w:val="0"/>
              <w:autoSpaceDN w:val="0"/>
              <w:adjustRightInd w:val="0"/>
              <w:spacing w:after="0" w:line="240" w:lineRule="auto"/>
              <w:jc w:val="center"/>
              <w:rPr>
                <w:rFonts w:ascii="Arial" w:hAnsi="Arial" w:cs="Arial"/>
                <w:color w:val="000000"/>
                <w:sz w:val="24"/>
                <w:szCs w:val="24"/>
              </w:rPr>
            </w:pPr>
          </w:p>
          <w:p w:rsidR="0020512D" w:rsidRPr="003F4651" w:rsidRDefault="0020512D" w:rsidP="006D706E">
            <w:pPr>
              <w:autoSpaceDE w:val="0"/>
              <w:autoSpaceDN w:val="0"/>
              <w:adjustRightInd w:val="0"/>
              <w:spacing w:after="0" w:line="240" w:lineRule="auto"/>
              <w:jc w:val="center"/>
              <w:rPr>
                <w:rFonts w:ascii="Arial" w:hAnsi="Arial" w:cs="Arial"/>
                <w:color w:val="000000"/>
              </w:rPr>
            </w:pPr>
            <w:r w:rsidRPr="00276959">
              <w:rPr>
                <w:rFonts w:ascii="Arial" w:hAnsi="Arial" w:cs="Arial"/>
                <w:color w:val="000000"/>
                <w:sz w:val="24"/>
                <w:szCs w:val="24"/>
              </w:rPr>
              <w:t>•</w:t>
            </w:r>
            <w:r w:rsidRPr="003F4651">
              <w:rPr>
                <w:rFonts w:ascii="Arial" w:hAnsi="Arial" w:cs="Arial"/>
                <w:color w:val="000000"/>
                <w:sz w:val="24"/>
                <w:szCs w:val="24"/>
              </w:rPr>
              <w:t>Kedudukan akademik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p>
        </w:tc>
        <w:tc>
          <w:tcPr>
            <w:tcW w:w="8570" w:type="dxa"/>
          </w:tcPr>
          <w:p w:rsidR="0020512D" w:rsidRPr="006B13DE"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A</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Rancangan operasi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B</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Latar belakang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C</w:t>
            </w:r>
          </w:p>
        </w:tc>
        <w:tc>
          <w:tcPr>
            <w:tcW w:w="8570" w:type="dxa"/>
          </w:tcPr>
          <w:p w:rsidR="0020512D" w:rsidRPr="006B13DE" w:rsidRDefault="0020512D" w:rsidP="006D706E">
            <w:pPr>
              <w:pStyle w:val="NoSpacing"/>
              <w:rPr>
                <w:rFonts w:ascii="Arial" w:hAnsi="Arial" w:cs="Arial"/>
                <w:sz w:val="24"/>
                <w:szCs w:val="24"/>
                <w:lang w:val="ms-MY"/>
              </w:rPr>
            </w:pPr>
            <w:r>
              <w:rPr>
                <w:rFonts w:ascii="Arial" w:hAnsi="Arial" w:cs="Arial"/>
                <w:sz w:val="24"/>
                <w:szCs w:val="24"/>
                <w:lang w:val="ms-MY"/>
              </w:rPr>
              <w:t>Objektif projek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D</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Latar belakang pemilik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p>
        </w:tc>
        <w:tc>
          <w:tcPr>
            <w:tcW w:w="8570" w:type="dxa"/>
          </w:tcPr>
          <w:p w:rsidR="0020512D" w:rsidRPr="00276959"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39.</w:t>
            </w:r>
          </w:p>
        </w:tc>
        <w:tc>
          <w:tcPr>
            <w:tcW w:w="9026" w:type="dxa"/>
            <w:gridSpan w:val="2"/>
          </w:tcPr>
          <w:p w:rsidR="0020512D" w:rsidRPr="00276959" w:rsidRDefault="0020512D" w:rsidP="006D706E">
            <w:pPr>
              <w:pStyle w:val="Default"/>
            </w:pPr>
            <w:r w:rsidRPr="00276959">
              <w:t>Bagaimanakah rancangan perniagaan yang baik dapat meyakinkan pihak bank?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p>
        </w:tc>
        <w:tc>
          <w:tcPr>
            <w:tcW w:w="8570" w:type="dxa"/>
          </w:tcPr>
          <w:p w:rsidR="0020512D" w:rsidRPr="00276959"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I</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rPr>
              <w:t>kemampuan membayar hutang</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II</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rPr>
              <w:t>kadar keuntungan yang diperoleh</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III</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rPr>
              <w:t>jumlah deposit dalam akaun bank</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IV</w:t>
            </w:r>
          </w:p>
        </w:tc>
        <w:tc>
          <w:tcPr>
            <w:tcW w:w="8570"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rPr>
              <w:t>jumlah pinjaman yang dipohon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p>
        </w:tc>
        <w:tc>
          <w:tcPr>
            <w:tcW w:w="8570" w:type="dxa"/>
          </w:tcPr>
          <w:p w:rsidR="0020512D" w:rsidRPr="00276959"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A</w:t>
            </w:r>
          </w:p>
        </w:tc>
        <w:tc>
          <w:tcPr>
            <w:tcW w:w="8570"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I dan 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B</w:t>
            </w:r>
          </w:p>
        </w:tc>
        <w:tc>
          <w:tcPr>
            <w:tcW w:w="8570"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C</w:t>
            </w:r>
          </w:p>
        </w:tc>
        <w:tc>
          <w:tcPr>
            <w:tcW w:w="8570"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II dan III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D</w:t>
            </w:r>
          </w:p>
        </w:tc>
        <w:tc>
          <w:tcPr>
            <w:tcW w:w="8570" w:type="dxa"/>
          </w:tcPr>
          <w:p w:rsidR="0020512D" w:rsidRPr="00276959" w:rsidRDefault="0020512D" w:rsidP="006D706E">
            <w:pPr>
              <w:spacing w:after="0" w:line="240" w:lineRule="auto"/>
              <w:rPr>
                <w:rFonts w:ascii="Arial" w:hAnsi="Arial" w:cs="Arial"/>
                <w:sz w:val="24"/>
                <w:szCs w:val="24"/>
              </w:rPr>
            </w:pPr>
            <w:r w:rsidRPr="00276959">
              <w:rPr>
                <w:rFonts w:ascii="Arial" w:hAnsi="Arial" w:cs="Arial"/>
                <w:sz w:val="24"/>
                <w:szCs w:val="24"/>
              </w:rPr>
              <w:t>III dan IV</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p>
        </w:tc>
        <w:tc>
          <w:tcPr>
            <w:tcW w:w="8570" w:type="dxa"/>
          </w:tcPr>
          <w:p w:rsidR="0020512D" w:rsidRPr="00276959" w:rsidRDefault="0020512D" w:rsidP="006D706E">
            <w:pPr>
              <w:pStyle w:val="NoSpacing"/>
              <w:rPr>
                <w:rFonts w:ascii="Arial" w:hAnsi="Arial" w:cs="Arial"/>
                <w:sz w:val="24"/>
                <w:szCs w:val="24"/>
                <w:lang w:val="ms-MY"/>
              </w:rPr>
            </w:pP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r>
              <w:rPr>
                <w:rFonts w:ascii="Arial" w:hAnsi="Arial" w:cs="Arial"/>
                <w:sz w:val="24"/>
                <w:szCs w:val="24"/>
              </w:rPr>
              <w:t>40.</w:t>
            </w:r>
          </w:p>
        </w:tc>
        <w:tc>
          <w:tcPr>
            <w:tcW w:w="9026" w:type="dxa"/>
            <w:gridSpan w:val="2"/>
          </w:tcPr>
          <w:p w:rsidR="0020512D" w:rsidRPr="00276959" w:rsidRDefault="0020512D" w:rsidP="006D706E">
            <w:pPr>
              <w:pStyle w:val="Default"/>
            </w:pPr>
            <w:r w:rsidRPr="00276959">
              <w:t>Definisi yang tepat tentang rancangan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A</w:t>
            </w:r>
          </w:p>
        </w:tc>
        <w:tc>
          <w:tcPr>
            <w:tcW w:w="8570" w:type="dxa"/>
          </w:tcPr>
          <w:p w:rsidR="0020512D" w:rsidRPr="00276959" w:rsidRDefault="0020512D" w:rsidP="006D706E">
            <w:pPr>
              <w:pStyle w:val="Default"/>
            </w:pPr>
            <w:r w:rsidRPr="00276959">
              <w:t xml:space="preserve">dokumen bertulis yang menerangkan jenis perniagaan yang akan dijalankan </w:t>
            </w:r>
          </w:p>
          <w:p w:rsidR="0020512D" w:rsidRPr="00276959" w:rsidRDefault="0020512D" w:rsidP="006D706E">
            <w:pPr>
              <w:pStyle w:val="Default"/>
            </w:pPr>
            <w:r w:rsidRPr="00276959">
              <w:t>oleh sesebuah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B</w:t>
            </w:r>
          </w:p>
        </w:tc>
        <w:tc>
          <w:tcPr>
            <w:tcW w:w="8570" w:type="dxa"/>
          </w:tcPr>
          <w:p w:rsidR="0020512D" w:rsidRPr="00276959" w:rsidRDefault="0020512D" w:rsidP="006D706E">
            <w:pPr>
              <w:pStyle w:val="Default"/>
            </w:pPr>
            <w:r w:rsidRPr="00276959">
              <w:t xml:space="preserve">dokumen bertulis yang menerangkan latar belakang perniagaan secara </w:t>
            </w:r>
          </w:p>
          <w:p w:rsidR="0020512D" w:rsidRPr="00276959" w:rsidRDefault="0020512D" w:rsidP="006D706E">
            <w:pPr>
              <w:pStyle w:val="Default"/>
            </w:pPr>
            <w:r w:rsidRPr="00276959">
              <w:t>terpeinci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C</w:t>
            </w:r>
          </w:p>
        </w:tc>
        <w:tc>
          <w:tcPr>
            <w:tcW w:w="8570" w:type="dxa"/>
          </w:tcPr>
          <w:p w:rsidR="0020512D" w:rsidRPr="00276959" w:rsidRDefault="0020512D" w:rsidP="006D706E">
            <w:pPr>
              <w:pStyle w:val="Default"/>
            </w:pPr>
            <w:r w:rsidRPr="00276959">
              <w:t>dokumen bertulis yang menerangkan tentang kedudukan projek perniagaan</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r w:rsidRPr="00276959">
              <w:rPr>
                <w:rFonts w:ascii="Arial" w:hAnsi="Arial" w:cs="Arial"/>
                <w:sz w:val="24"/>
                <w:szCs w:val="24"/>
                <w:lang w:val="ms-MY"/>
              </w:rPr>
              <w:t>D</w:t>
            </w:r>
          </w:p>
        </w:tc>
        <w:tc>
          <w:tcPr>
            <w:tcW w:w="8570" w:type="dxa"/>
          </w:tcPr>
          <w:p w:rsidR="0020512D" w:rsidRPr="00276959" w:rsidRDefault="0020512D" w:rsidP="006D706E">
            <w:pPr>
              <w:pStyle w:val="Default"/>
            </w:pPr>
            <w:r w:rsidRPr="00276959">
              <w:t>dokumen bertulis yang menerangkan maklumat perniagaan secara terpeinci</w:t>
            </w:r>
          </w:p>
        </w:tc>
      </w:tr>
      <w:tr w:rsidR="0020512D" w:rsidRPr="00CA2266" w:rsidTr="006D706E">
        <w:tc>
          <w:tcPr>
            <w:tcW w:w="550" w:type="dxa"/>
          </w:tcPr>
          <w:p w:rsidR="0020512D" w:rsidRDefault="0020512D" w:rsidP="006D706E">
            <w:pPr>
              <w:spacing w:after="0" w:line="240" w:lineRule="auto"/>
              <w:rPr>
                <w:rFonts w:ascii="Arial" w:hAnsi="Arial" w:cs="Arial"/>
                <w:sz w:val="24"/>
                <w:szCs w:val="24"/>
              </w:rPr>
            </w:pPr>
          </w:p>
        </w:tc>
        <w:tc>
          <w:tcPr>
            <w:tcW w:w="456" w:type="dxa"/>
          </w:tcPr>
          <w:p w:rsidR="0020512D" w:rsidRPr="00276959" w:rsidRDefault="0020512D" w:rsidP="006D706E">
            <w:pPr>
              <w:pStyle w:val="NoSpacing"/>
              <w:rPr>
                <w:rFonts w:ascii="Arial" w:hAnsi="Arial" w:cs="Arial"/>
                <w:sz w:val="24"/>
                <w:szCs w:val="24"/>
                <w:lang w:val="ms-MY"/>
              </w:rPr>
            </w:pPr>
          </w:p>
        </w:tc>
        <w:tc>
          <w:tcPr>
            <w:tcW w:w="8570" w:type="dxa"/>
          </w:tcPr>
          <w:p w:rsidR="0020512D" w:rsidRPr="00276959" w:rsidRDefault="0020512D" w:rsidP="006D706E">
            <w:pPr>
              <w:pStyle w:val="NoSpacing"/>
              <w:rPr>
                <w:rFonts w:ascii="Arial" w:hAnsi="Arial" w:cs="Arial"/>
                <w:sz w:val="24"/>
                <w:szCs w:val="24"/>
                <w:lang w:val="ms-MY"/>
              </w:rPr>
            </w:pPr>
          </w:p>
        </w:tc>
      </w:tr>
    </w:tbl>
    <w:p w:rsidR="0020512D" w:rsidRDefault="0020512D" w:rsidP="0020512D"/>
    <w:p w:rsidR="00326000" w:rsidRDefault="00326000">
      <w:bookmarkStart w:id="0" w:name="_GoBack"/>
      <w:bookmarkEnd w:id="0"/>
    </w:p>
    <w:sectPr w:rsidR="00326000" w:rsidSect="00781363">
      <w:headerReference w:type="default" r:id="rId8"/>
      <w:footerReference w:type="default" r:id="rId9"/>
      <w:pgSz w:w="12240" w:h="15840"/>
      <w:pgMar w:top="1170" w:right="1440" w:bottom="1440" w:left="1440" w:header="720" w:footer="15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1D" w:rsidRDefault="006255D4">
    <w:pPr>
      <w:pStyle w:val="Footer"/>
      <w:jc w:val="center"/>
    </w:pPr>
    <w:r>
      <w:fldChar w:fldCharType="begin"/>
    </w:r>
    <w:r>
      <w:instrText xml:space="preserve"> PAGE   \* MERGEFORMA</w:instrText>
    </w:r>
    <w:r>
      <w:instrText xml:space="preserve">T </w:instrText>
    </w:r>
    <w:r>
      <w:fldChar w:fldCharType="separate"/>
    </w:r>
    <w:r w:rsidR="0020512D">
      <w:rPr>
        <w:noProof/>
      </w:rPr>
      <w:t>10</w:t>
    </w:r>
    <w:r>
      <w:fldChar w:fldCharType="end"/>
    </w:r>
  </w:p>
  <w:p w:rsidR="008F141D" w:rsidRDefault="006255D4">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67" w:rsidRPr="00DD2067" w:rsidRDefault="006255D4" w:rsidP="00DD2067">
    <w:pPr>
      <w:pStyle w:val="Header"/>
      <w:jc w:val="both"/>
      <w:rPr>
        <w:rFonts w:ascii="Arial" w:hAnsi="Arial" w:cs="Arial"/>
        <w:sz w:val="24"/>
        <w:szCs w:val="24"/>
      </w:rPr>
    </w:pPr>
    <w:r>
      <w:rPr>
        <w:rFonts w:ascii="Arial" w:hAnsi="Arial" w:cs="Arial"/>
        <w:sz w:val="24"/>
        <w:szCs w:val="24"/>
      </w:rPr>
      <w:t>SULIT                                                                                                                       3766/1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196C"/>
    <w:multiLevelType w:val="hybridMultilevel"/>
    <w:tmpl w:val="E8EEB2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56D82"/>
    <w:multiLevelType w:val="hybridMultilevel"/>
    <w:tmpl w:val="E8EEB2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C47FD6"/>
    <w:multiLevelType w:val="hybridMultilevel"/>
    <w:tmpl w:val="E8EEB2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12D"/>
    <w:rsid w:val="0020512D"/>
    <w:rsid w:val="00326000"/>
    <w:rsid w:val="0062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12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512D"/>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512D"/>
    <w:pPr>
      <w:tabs>
        <w:tab w:val="center" w:pos="4680"/>
        <w:tab w:val="right" w:pos="9360"/>
      </w:tabs>
    </w:pPr>
  </w:style>
  <w:style w:type="character" w:customStyle="1" w:styleId="HeaderChar">
    <w:name w:val="Header Char"/>
    <w:basedOn w:val="DefaultParagraphFont"/>
    <w:link w:val="Header"/>
    <w:uiPriority w:val="99"/>
    <w:semiHidden/>
    <w:rsid w:val="0020512D"/>
    <w:rPr>
      <w:rFonts w:ascii="Calibri" w:eastAsia="Calibri" w:hAnsi="Calibri" w:cs="Times New Roman"/>
    </w:rPr>
  </w:style>
  <w:style w:type="paragraph" w:styleId="Footer">
    <w:name w:val="footer"/>
    <w:basedOn w:val="Normal"/>
    <w:link w:val="FooterChar"/>
    <w:uiPriority w:val="99"/>
    <w:unhideWhenUsed/>
    <w:rsid w:val="0020512D"/>
    <w:pPr>
      <w:tabs>
        <w:tab w:val="center" w:pos="4680"/>
        <w:tab w:val="right" w:pos="9360"/>
      </w:tabs>
    </w:pPr>
  </w:style>
  <w:style w:type="character" w:customStyle="1" w:styleId="FooterChar">
    <w:name w:val="Footer Char"/>
    <w:basedOn w:val="DefaultParagraphFont"/>
    <w:link w:val="Footer"/>
    <w:uiPriority w:val="99"/>
    <w:rsid w:val="0020512D"/>
    <w:rPr>
      <w:rFonts w:ascii="Calibri" w:eastAsia="Calibri" w:hAnsi="Calibri" w:cs="Times New Roman"/>
    </w:rPr>
  </w:style>
  <w:style w:type="paragraph" w:styleId="NoSpacing">
    <w:name w:val="No Spacing"/>
    <w:uiPriority w:val="1"/>
    <w:qFormat/>
    <w:rsid w:val="0020512D"/>
    <w:pPr>
      <w:spacing w:after="0" w:line="240" w:lineRule="auto"/>
    </w:pPr>
    <w:rPr>
      <w:rFonts w:ascii="Calibri" w:eastAsia="Calibri" w:hAnsi="Calibri" w:cs="Times New Roman"/>
      <w:lang w:val="en-MY"/>
    </w:rPr>
  </w:style>
  <w:style w:type="paragraph" w:customStyle="1" w:styleId="Default">
    <w:name w:val="Default"/>
    <w:rsid w:val="0020512D"/>
    <w:pPr>
      <w:autoSpaceDE w:val="0"/>
      <w:autoSpaceDN w:val="0"/>
      <w:adjustRightInd w:val="0"/>
      <w:spacing w:after="0" w:line="240" w:lineRule="auto"/>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20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12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12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512D"/>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512D"/>
    <w:pPr>
      <w:tabs>
        <w:tab w:val="center" w:pos="4680"/>
        <w:tab w:val="right" w:pos="9360"/>
      </w:tabs>
    </w:pPr>
  </w:style>
  <w:style w:type="character" w:customStyle="1" w:styleId="HeaderChar">
    <w:name w:val="Header Char"/>
    <w:basedOn w:val="DefaultParagraphFont"/>
    <w:link w:val="Header"/>
    <w:uiPriority w:val="99"/>
    <w:semiHidden/>
    <w:rsid w:val="0020512D"/>
    <w:rPr>
      <w:rFonts w:ascii="Calibri" w:eastAsia="Calibri" w:hAnsi="Calibri" w:cs="Times New Roman"/>
    </w:rPr>
  </w:style>
  <w:style w:type="paragraph" w:styleId="Footer">
    <w:name w:val="footer"/>
    <w:basedOn w:val="Normal"/>
    <w:link w:val="FooterChar"/>
    <w:uiPriority w:val="99"/>
    <w:unhideWhenUsed/>
    <w:rsid w:val="0020512D"/>
    <w:pPr>
      <w:tabs>
        <w:tab w:val="center" w:pos="4680"/>
        <w:tab w:val="right" w:pos="9360"/>
      </w:tabs>
    </w:pPr>
  </w:style>
  <w:style w:type="character" w:customStyle="1" w:styleId="FooterChar">
    <w:name w:val="Footer Char"/>
    <w:basedOn w:val="DefaultParagraphFont"/>
    <w:link w:val="Footer"/>
    <w:uiPriority w:val="99"/>
    <w:rsid w:val="0020512D"/>
    <w:rPr>
      <w:rFonts w:ascii="Calibri" w:eastAsia="Calibri" w:hAnsi="Calibri" w:cs="Times New Roman"/>
    </w:rPr>
  </w:style>
  <w:style w:type="paragraph" w:styleId="NoSpacing">
    <w:name w:val="No Spacing"/>
    <w:uiPriority w:val="1"/>
    <w:qFormat/>
    <w:rsid w:val="0020512D"/>
    <w:pPr>
      <w:spacing w:after="0" w:line="240" w:lineRule="auto"/>
    </w:pPr>
    <w:rPr>
      <w:rFonts w:ascii="Calibri" w:eastAsia="Calibri" w:hAnsi="Calibri" w:cs="Times New Roman"/>
      <w:lang w:val="en-MY"/>
    </w:rPr>
  </w:style>
  <w:style w:type="paragraph" w:customStyle="1" w:styleId="Default">
    <w:name w:val="Default"/>
    <w:rsid w:val="0020512D"/>
    <w:pPr>
      <w:autoSpaceDE w:val="0"/>
      <w:autoSpaceDN w:val="0"/>
      <w:adjustRightInd w:val="0"/>
      <w:spacing w:after="0" w:line="240" w:lineRule="auto"/>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20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12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2019-07-23T18:11:00Z</dcterms:created>
  <dcterms:modified xsi:type="dcterms:W3CDTF">2019-07-23T18:11:00Z</dcterms:modified>
</cp:coreProperties>
</file>